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80" w:rsidRPr="000C1F71" w:rsidRDefault="004B5E80" w:rsidP="004B5E8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="00DE0A53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103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</w:t>
      </w:r>
      <w:r w:rsidR="00624711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海報標語設計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比賽實施計畫</w:t>
      </w:r>
    </w:p>
    <w:bookmarkEnd w:id="0"/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一、依據</w:t>
      </w:r>
    </w:p>
    <w:p w:rsidR="004B5E80" w:rsidRPr="000C1F71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（一）臺北市政府</w:t>
      </w:r>
      <w:proofErr w:type="gramStart"/>
      <w:r w:rsidR="00F46773" w:rsidRPr="000C1F71">
        <w:rPr>
          <w:rFonts w:ascii="標楷體" w:eastAsia="標楷體" w:hint="eastAsia"/>
          <w:color w:val="000000" w:themeColor="text1"/>
          <w:szCs w:val="24"/>
        </w:rPr>
        <w:t>103</w:t>
      </w:r>
      <w:proofErr w:type="gramEnd"/>
      <w:r w:rsidRPr="000C1F71">
        <w:rPr>
          <w:rFonts w:ascii="標楷體" w:eastAsia="標楷體" w:hint="eastAsia"/>
          <w:color w:val="000000" w:themeColor="text1"/>
          <w:szCs w:val="24"/>
        </w:rPr>
        <w:t>年度推展性別平等教育實施計畫。</w:t>
      </w:r>
    </w:p>
    <w:p w:rsidR="004B5E80" w:rsidRPr="000C1F71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（二）臺北市政府</w:t>
      </w:r>
      <w:proofErr w:type="gramStart"/>
      <w:r w:rsidR="00F46773" w:rsidRPr="000C1F71">
        <w:rPr>
          <w:rFonts w:ascii="標楷體" w:eastAsia="標楷體" w:hint="eastAsia"/>
          <w:color w:val="000000" w:themeColor="text1"/>
          <w:szCs w:val="24"/>
        </w:rPr>
        <w:t>103</w:t>
      </w:r>
      <w:proofErr w:type="gramEnd"/>
      <w:r w:rsidRPr="000C1F71">
        <w:rPr>
          <w:rFonts w:ascii="標楷體" w:eastAsia="標楷體" w:hint="eastAsia"/>
          <w:color w:val="000000" w:themeColor="text1"/>
          <w:szCs w:val="24"/>
        </w:rPr>
        <w:t>年度推動性別平等教育宣導月實施計畫。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二、目的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0C1F7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C1F71">
        <w:rPr>
          <w:rFonts w:ascii="標楷體" w:eastAsia="標楷體" w:hAnsi="標楷體" w:hint="eastAsia"/>
          <w:color w:val="000000" w:themeColor="text1"/>
          <w:szCs w:val="24"/>
        </w:rPr>
        <w:t>) 建立無性別歧視的生活環境，實現性別平等的目標。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 藉由性別平等教育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建立尊重、關懷、友愛的教育學習環境。</w:t>
      </w:r>
    </w:p>
    <w:p w:rsidR="004B5E80" w:rsidRPr="000C1F71" w:rsidRDefault="004B5E80" w:rsidP="008D5B2E">
      <w:pPr>
        <w:snapToGrid w:val="0"/>
        <w:spacing w:line="400" w:lineRule="exact"/>
        <w:ind w:leftChars="200" w:left="1080" w:hangingChars="250" w:hanging="60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(三) 加強對法令的認識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以營造無性別歧視之教育環境，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培養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親師生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批判、省思與具體實踐的行動力。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三、指導單位：教育部、臺北市政府性別平等教育委員會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四、主辦單位：臺北市政府教育局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五、承辦單位：臺北市松山區民族國民小學</w:t>
      </w:r>
    </w:p>
    <w:p w:rsidR="004B5E80" w:rsidRPr="000C1F71" w:rsidRDefault="004B5E80" w:rsidP="008D5B2E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b/>
          <w:color w:val="000000" w:themeColor="text1"/>
          <w:szCs w:val="24"/>
        </w:rPr>
        <w:t>六、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5F3513" w:rsidRPr="000C1F71">
        <w:rPr>
          <w:rFonts w:ascii="標楷體" w:eastAsia="標楷體" w:hint="eastAsia"/>
          <w:color w:val="000000" w:themeColor="text1"/>
          <w:szCs w:val="24"/>
        </w:rPr>
        <w:t>臺北市大同</w:t>
      </w:r>
      <w:r w:rsidRPr="000C1F71">
        <w:rPr>
          <w:rFonts w:ascii="標楷體" w:eastAsia="標楷體" w:hint="eastAsia"/>
          <w:color w:val="000000" w:themeColor="text1"/>
          <w:szCs w:val="24"/>
        </w:rPr>
        <w:t>區</w:t>
      </w:r>
      <w:r w:rsidR="00CF1A67" w:rsidRPr="000C1F71">
        <w:rPr>
          <w:rFonts w:ascii="標楷體" w:eastAsia="標楷體" w:hint="eastAsia"/>
          <w:color w:val="000000" w:themeColor="text1"/>
          <w:szCs w:val="24"/>
        </w:rPr>
        <w:t>日新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國民小學、臺北市內湖區</w:t>
      </w:r>
      <w:r w:rsidR="00AE6C53" w:rsidRPr="000C1F71">
        <w:rPr>
          <w:rFonts w:ascii="標楷體" w:eastAsia="標楷體" w:hint="eastAsia"/>
          <w:color w:val="000000" w:themeColor="text1"/>
          <w:szCs w:val="24"/>
        </w:rPr>
        <w:t>文</w:t>
      </w:r>
      <w:r w:rsidRPr="000C1F71">
        <w:rPr>
          <w:rFonts w:ascii="標楷體" w:eastAsia="標楷體" w:hint="eastAsia"/>
          <w:color w:val="000000" w:themeColor="text1"/>
          <w:szCs w:val="24"/>
        </w:rPr>
        <w:t>湖國民小學、臺北市信義區信義國民小學、臺北市文山區</w:t>
      </w:r>
      <w:r w:rsidR="00DA11FC" w:rsidRPr="000C1F71">
        <w:rPr>
          <w:rFonts w:ascii="標楷體" w:eastAsia="標楷體" w:hint="eastAsia"/>
          <w:color w:val="000000" w:themeColor="text1"/>
          <w:szCs w:val="24"/>
        </w:rPr>
        <w:t>溪口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國民小學、臺北市中山區長春國民小學、臺北市北投區文化國民小學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七、實施對象</w:t>
      </w:r>
      <w:r w:rsidR="00BE5FCD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臺北市公私立國民小學</w:t>
      </w:r>
      <w:r w:rsidR="0060526F" w:rsidRPr="000C1F71">
        <w:rPr>
          <w:rFonts w:ascii="標楷體" w:eastAsia="標楷體" w:hAnsi="標楷體" w:hint="eastAsia"/>
          <w:color w:val="000000" w:themeColor="text1"/>
          <w:szCs w:val="24"/>
        </w:rPr>
        <w:t>暨國立小學</w:t>
      </w:r>
      <w:r w:rsidR="000E28B6" w:rsidRPr="000C1F71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FE16FB" w:rsidRPr="000C1F71">
        <w:rPr>
          <w:rFonts w:ascii="標楷體" w:eastAsia="標楷體" w:hAnsi="標楷體" w:hint="eastAsia"/>
          <w:color w:val="000000" w:themeColor="text1"/>
          <w:szCs w:val="24"/>
        </w:rPr>
        <w:t>均得報名參加。</w:t>
      </w:r>
    </w:p>
    <w:p w:rsidR="004B5E80" w:rsidRPr="000C1F71" w:rsidRDefault="004B5E80" w:rsidP="008D5B2E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217295" w:rsidRPr="000C1F71">
        <w:rPr>
          <w:rFonts w:ascii="標楷體" w:eastAsia="標楷體" w:hAnsi="標楷體" w:hint="eastAsia"/>
          <w:color w:val="000000" w:themeColor="text1"/>
          <w:szCs w:val="24"/>
        </w:rPr>
        <w:t>比賽內容</w:t>
      </w:r>
      <w:r w:rsidR="0050795A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D835F0" w:rsidRPr="000C1F71" w:rsidRDefault="00D835F0" w:rsidP="008D5B2E">
      <w:pPr>
        <w:snapToGrid w:val="0"/>
        <w:spacing w:line="400" w:lineRule="exact"/>
        <w:ind w:leftChars="194" w:left="946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A51A05" w:rsidRPr="000C1F71">
        <w:rPr>
          <w:rFonts w:ascii="標楷體" w:eastAsia="標楷體" w:hAnsi="標楷體" w:hint="eastAsia"/>
          <w:color w:val="000000" w:themeColor="text1"/>
          <w:szCs w:val="24"/>
        </w:rPr>
        <w:t>比賽主題：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「性</w:t>
      </w:r>
      <w:r w:rsidR="00CE5A7C" w:rsidRPr="000C1F71">
        <w:rPr>
          <w:rFonts w:ascii="標楷體" w:eastAsia="標楷體" w:hAnsi="標楷體" w:hint="eastAsia"/>
          <w:color w:val="000000" w:themeColor="text1"/>
          <w:szCs w:val="24"/>
        </w:rPr>
        <w:t>別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與權力－</w:t>
      </w:r>
      <w:r w:rsidR="00CE5A7C" w:rsidRPr="000C1F71">
        <w:rPr>
          <w:rFonts w:ascii="標楷體" w:eastAsia="標楷體" w:hAnsi="標楷體" w:hint="eastAsia"/>
          <w:color w:val="000000" w:themeColor="text1"/>
          <w:szCs w:val="24"/>
        </w:rPr>
        <w:t>自主尊重</w:t>
      </w:r>
      <w:r w:rsidR="0053082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E5A7C" w:rsidRPr="000C1F71">
        <w:rPr>
          <w:rFonts w:ascii="標楷體" w:eastAsia="標楷體" w:hAnsi="標楷體" w:hint="eastAsia"/>
          <w:color w:val="000000" w:themeColor="text1"/>
          <w:szCs w:val="24"/>
        </w:rPr>
        <w:t>友善溝通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A51A05" w:rsidRPr="000C1F71" w:rsidRDefault="006617E2" w:rsidP="008D5B2E">
      <w:pPr>
        <w:snapToGrid w:val="0"/>
        <w:spacing w:line="400" w:lineRule="exact"/>
        <w:ind w:leftChars="194" w:left="1186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proofErr w:type="gramStart"/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備註：</w:t>
      </w:r>
      <w:proofErr w:type="gramStart"/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103</w:t>
      </w:r>
      <w:proofErr w:type="gramEnd"/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年度宣導月主題「性</w:t>
      </w:r>
      <w:r w:rsidR="00CE5A7C" w:rsidRPr="000C1F71">
        <w:rPr>
          <w:rFonts w:ascii="標楷體" w:eastAsia="標楷體" w:hAnsi="標楷體" w:hint="eastAsia"/>
          <w:color w:val="000000" w:themeColor="text1"/>
          <w:szCs w:val="24"/>
        </w:rPr>
        <w:t>別</w:t>
      </w:r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與權力」係依國中小九年一貫性別能力指標主題軸「性別的人我關係」之主要概念「性與權力」</w:t>
      </w:r>
      <w:r w:rsidR="00D9232B" w:rsidRPr="000C1F71">
        <w:rPr>
          <w:rFonts w:ascii="標楷體" w:eastAsia="標楷體" w:hAnsi="標楷體" w:hint="eastAsia"/>
          <w:color w:val="000000" w:themeColor="text1"/>
          <w:szCs w:val="24"/>
        </w:rPr>
        <w:t>，為</w:t>
      </w:r>
      <w:r w:rsidR="0060526F" w:rsidRPr="000C1F71">
        <w:rPr>
          <w:rFonts w:ascii="標楷體" w:eastAsia="標楷體" w:hAnsi="標楷體" w:hint="eastAsia"/>
          <w:color w:val="000000" w:themeColor="text1"/>
          <w:szCs w:val="24"/>
        </w:rPr>
        <w:t>擴充</w:t>
      </w:r>
      <w:r w:rsidR="00D9232B" w:rsidRPr="000C1F71">
        <w:rPr>
          <w:rFonts w:ascii="標楷體" w:eastAsia="標楷體" w:hAnsi="標楷體" w:hint="eastAsia"/>
          <w:color w:val="000000" w:themeColor="text1"/>
          <w:szCs w:val="24"/>
        </w:rPr>
        <w:t>性別平等教育</w:t>
      </w:r>
      <w:proofErr w:type="gramStart"/>
      <w:r w:rsidR="00337C88" w:rsidRPr="000C1F71">
        <w:rPr>
          <w:rFonts w:ascii="標楷體" w:eastAsia="標楷體" w:hAnsi="標楷體" w:hint="eastAsia"/>
          <w:color w:val="000000" w:themeColor="text1"/>
          <w:szCs w:val="24"/>
        </w:rPr>
        <w:t>意涵而</w:t>
      </w:r>
      <w:r w:rsidR="00D9232B" w:rsidRPr="000C1F71">
        <w:rPr>
          <w:rFonts w:ascii="標楷體" w:eastAsia="標楷體" w:hAnsi="標楷體" w:hint="eastAsia"/>
          <w:color w:val="000000" w:themeColor="text1"/>
          <w:szCs w:val="24"/>
        </w:rPr>
        <w:t>更</w:t>
      </w:r>
      <w:proofErr w:type="gramEnd"/>
      <w:r w:rsidR="00D9232B" w:rsidRPr="000C1F71">
        <w:rPr>
          <w:rFonts w:ascii="標楷體" w:eastAsia="標楷體" w:hAnsi="標楷體" w:hint="eastAsia"/>
          <w:color w:val="000000" w:themeColor="text1"/>
          <w:szCs w:val="24"/>
        </w:rPr>
        <w:t>訂為</w:t>
      </w:r>
      <w:r w:rsidR="0060526F" w:rsidRPr="000C1F71">
        <w:rPr>
          <w:rFonts w:ascii="標楷體" w:eastAsia="標楷體" w:hAnsi="標楷體" w:hint="eastAsia"/>
          <w:color w:val="000000" w:themeColor="text1"/>
          <w:szCs w:val="24"/>
        </w:rPr>
        <w:t>「性別與權力」</w:t>
      </w:r>
      <w:r w:rsidR="00D835F0" w:rsidRPr="000C1F71">
        <w:rPr>
          <w:rFonts w:ascii="標楷體" w:eastAsia="標楷體" w:hAnsi="標楷體" w:hint="eastAsia"/>
          <w:color w:val="000000" w:themeColor="text1"/>
          <w:szCs w:val="24"/>
        </w:rPr>
        <w:t>，請參照。）</w:t>
      </w:r>
    </w:p>
    <w:p w:rsidR="008D5B2E" w:rsidRPr="000C1F71" w:rsidRDefault="004B5E80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4B5E80" w:rsidRPr="000C1F71" w:rsidRDefault="008D5B2E" w:rsidP="008D5B2E">
      <w:pPr>
        <w:snapToGrid w:val="0"/>
        <w:spacing w:line="40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73A8"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FC689A" w:rsidRPr="000C1F71">
        <w:rPr>
          <w:rFonts w:ascii="標楷體" w:eastAsia="標楷體" w:hAnsi="標楷體" w:hint="eastAsia"/>
          <w:color w:val="000000" w:themeColor="text1"/>
          <w:szCs w:val="24"/>
        </w:rPr>
        <w:t>比賽組別、作品規格: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387"/>
      </w:tblGrid>
      <w:tr w:rsidR="00967B8F" w:rsidRPr="000C1F71" w:rsidTr="009777FD">
        <w:tc>
          <w:tcPr>
            <w:tcW w:w="1701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組別</w:t>
            </w:r>
          </w:p>
        </w:tc>
        <w:tc>
          <w:tcPr>
            <w:tcW w:w="1276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5387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作品規格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B62E7E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967B8F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967B8F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創意海報標語設計比賽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大小一律為四開(約39公分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CD"/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54公分)。</w:t>
            </w:r>
          </w:p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比賽紙張材質及使用顏料不</w:t>
            </w:r>
            <w:r w:rsidR="006A316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拘，</w:t>
            </w:r>
            <w:proofErr w:type="gramStart"/>
            <w:r w:rsidR="006A316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限手繪</w:t>
            </w:r>
            <w:proofErr w:type="gramEnd"/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，繪製之內容以生活中所見所聞之事項，並能表達出對主題之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關懷及省思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D049F" w:rsidRPr="000C1F71" w:rsidRDefault="00FD049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每件作品需配合主題設計16字以內標語一則，未設計標語不列入評審。</w:t>
            </w:r>
          </w:p>
          <w:p w:rsidR="00DE0FB5" w:rsidRPr="000C1F71" w:rsidRDefault="00DE0FB5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每件作品之創作人數為1人，指導教師亦為1人。</w:t>
            </w:r>
          </w:p>
          <w:p w:rsidR="00974EF3" w:rsidRPr="000C1F71" w:rsidRDefault="00974EF3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各校各組作品</w:t>
            </w:r>
            <w:proofErr w:type="gramStart"/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最多限送一件</w:t>
            </w:r>
            <w:proofErr w:type="gramEnd"/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為上限。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B62E7E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六年級組</w:t>
            </w:r>
          </w:p>
        </w:tc>
        <w:tc>
          <w:tcPr>
            <w:tcW w:w="1276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03B8F" w:rsidRPr="000C1F71" w:rsidRDefault="00B03B8F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(三)參賽作品之版權屬教育局所有，須附作品版權聲明書(附件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162BC2" w:rsidRPr="000C1F71" w:rsidRDefault="00162BC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(四)參賽作品</w:t>
      </w:r>
      <w:r w:rsidR="0075242E" w:rsidRPr="000C1F71">
        <w:rPr>
          <w:rFonts w:ascii="標楷體" w:eastAsia="標楷體" w:hAnsi="標楷體" w:hint="eastAsia"/>
          <w:color w:val="000000" w:themeColor="text1"/>
          <w:szCs w:val="24"/>
        </w:rPr>
        <w:t>如有違反著作權相關之法律責任由參賽者自行負責，主辦單位不負任何法律責任。</w:t>
      </w:r>
    </w:p>
    <w:p w:rsidR="00162BC2" w:rsidRPr="000C1F71" w:rsidRDefault="00162BC2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(五)本局保留最終裁決權，參賽者不得異議</w:t>
      </w:r>
      <w:r w:rsidR="00F902F4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九、</w:t>
      </w:r>
      <w:r w:rsidR="00FE729C" w:rsidRPr="000C1F71">
        <w:rPr>
          <w:rFonts w:ascii="標楷體" w:eastAsia="標楷體" w:hAnsi="標楷體" w:hint="eastAsia"/>
          <w:color w:val="000000" w:themeColor="text1"/>
          <w:szCs w:val="24"/>
        </w:rPr>
        <w:t>報名方式:</w:t>
      </w:r>
    </w:p>
    <w:p w:rsidR="005A4962" w:rsidRPr="000C1F71" w:rsidRDefault="004B5E80" w:rsidP="008D5B2E">
      <w:pPr>
        <w:tabs>
          <w:tab w:val="left" w:pos="0"/>
        </w:tabs>
        <w:snapToGrid w:val="0"/>
        <w:spacing w:line="400" w:lineRule="exact"/>
        <w:ind w:leftChars="-136" w:left="994" w:hangingChars="550" w:hanging="13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34F0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0C1F7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現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場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及收件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25D82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年4月</w:t>
      </w:r>
      <w:r w:rsidR="001906E2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25D82" w:rsidRPr="000C1F71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日（星期一）起至10</w:t>
      </w:r>
      <w:r w:rsidR="00E225E6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年5月</w:t>
      </w:r>
      <w:r w:rsidR="00925D82" w:rsidRPr="000C1F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日（星期四）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上午9時至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763437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時止。</w:t>
      </w:r>
    </w:p>
    <w:p w:rsidR="005A4962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請參賽學校指派專人親自送達，送件人員一律核予</w:t>
      </w:r>
      <w:proofErr w:type="gramStart"/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公假公派代課</w:t>
      </w:r>
      <w:proofErr w:type="gramEnd"/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請將報名表、相關資料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1、2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及參賽作品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送達民族國小</w:t>
      </w:r>
      <w:proofErr w:type="gramStart"/>
      <w:r w:rsidR="004B5E80" w:rsidRPr="000C1F71">
        <w:rPr>
          <w:rFonts w:ascii="標楷體" w:eastAsia="標楷體" w:hAnsi="標楷體" w:hint="eastAsia"/>
          <w:b/>
          <w:color w:val="000000" w:themeColor="text1"/>
          <w:szCs w:val="24"/>
        </w:rPr>
        <w:t>輔導室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收</w:t>
      </w:r>
      <w:proofErr w:type="gramEnd"/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473447" w:rsidRPr="000C1F71">
        <w:rPr>
          <w:rFonts w:ascii="標楷體" w:eastAsia="標楷體" w:hAnsi="標楷體" w:hint="eastAsia"/>
          <w:b/>
          <w:color w:val="000000" w:themeColor="text1"/>
          <w:szCs w:val="24"/>
        </w:rPr>
        <w:t>為使評審公正，學校逾時送件、或送件資料不完整，致使學生權益受損者，由各校自負全責。</w:t>
      </w:r>
    </w:p>
    <w:p w:rsidR="000634F0" w:rsidRPr="000C1F71" w:rsidRDefault="006971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十、評選:</w:t>
      </w:r>
    </w:p>
    <w:p w:rsidR="0069711D" w:rsidRPr="000C1F71" w:rsidRDefault="0069711D" w:rsidP="00317FFC">
      <w:pPr>
        <w:snapToGrid w:val="0"/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</w:t>
      </w:r>
      <w:proofErr w:type="gramStart"/>
      <w:r w:rsidRPr="000C1F7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E74A3" w:rsidRPr="000C1F71">
        <w:rPr>
          <w:rFonts w:ascii="標楷體" w:eastAsia="標楷體" w:hAnsi="標楷體" w:hint="eastAsia"/>
          <w:color w:val="000000" w:themeColor="text1"/>
          <w:szCs w:val="24"/>
        </w:rPr>
        <w:t>評審人員由主辦單位聘請相關領域及具性別平等意識之專家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、教師</w:t>
      </w:r>
      <w:r w:rsidR="00302015" w:rsidRPr="000C1F71">
        <w:rPr>
          <w:rFonts w:ascii="標楷體" w:eastAsia="標楷體" w:hAnsi="標楷體" w:hint="eastAsia"/>
          <w:color w:val="000000" w:themeColor="text1"/>
          <w:szCs w:val="24"/>
        </w:rPr>
        <w:t>們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，組</w:t>
      </w:r>
      <w:r w:rsidR="002A7AA1" w:rsidRPr="000C1F71">
        <w:rPr>
          <w:rFonts w:ascii="標楷體" w:eastAsia="標楷體" w:hAnsi="標楷體" w:hint="eastAsia"/>
          <w:color w:val="000000" w:themeColor="text1"/>
          <w:szCs w:val="24"/>
        </w:rPr>
        <w:t>成評審委員會進行評選。</w:t>
      </w:r>
    </w:p>
    <w:p w:rsidR="00D55772" w:rsidRPr="000C1F71" w:rsidRDefault="00D5577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(二)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="00381AEF" w:rsidRPr="000C1F71">
        <w:rPr>
          <w:rFonts w:ascii="標楷體" w:eastAsia="標楷體" w:hAnsi="標楷體" w:hint="eastAsia"/>
          <w:color w:val="000000" w:themeColor="text1"/>
          <w:szCs w:val="24"/>
        </w:rPr>
        <w:t>相關資料不辦理退件，各校若有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需求請於103年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5月16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3時前與</w:t>
      </w:r>
      <w:r w:rsidR="00712F1B" w:rsidRPr="000C1F71">
        <w:rPr>
          <w:rFonts w:ascii="標楷體" w:eastAsia="標楷體" w:hAnsi="標楷體" w:hint="eastAsia"/>
          <w:color w:val="000000" w:themeColor="text1"/>
          <w:szCs w:val="24"/>
        </w:rPr>
        <w:t>民族國小 輔導組許敏玲老師02-27124872#941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聯絡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824B6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評審標準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82"/>
        <w:gridCol w:w="2889"/>
      </w:tblGrid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分數比例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主題表達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40%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FD049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標語流暢度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構圖及視覺效果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創意構思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10%</w:t>
            </w:r>
          </w:p>
        </w:tc>
      </w:tr>
    </w:tbl>
    <w:p w:rsidR="004B5E80" w:rsidRPr="000C1F71" w:rsidRDefault="006904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4B5E80" w:rsidRPr="000C1F71" w:rsidRDefault="004B5E80" w:rsidP="00317FFC">
      <w:pPr>
        <w:tabs>
          <w:tab w:val="num" w:pos="3480"/>
        </w:tabs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各組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錄取特優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3名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、優等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及佳作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若干名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86A49" w:rsidRPr="000C1F71" w:rsidRDefault="004B5E80" w:rsidP="00317FFC">
      <w:pPr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（二）榮獲特優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作品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圖書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禮券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00元、優等頒發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圖書禮券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，並由教育局將作品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印製於相關成果或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展出作為宣導推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廣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之用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C86A4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（三）凡獲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獎之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學生皆由教育局頒發獎狀以資獎勵</w:t>
      </w:r>
      <w:r w:rsidR="00FA29E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Start"/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校得依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據</w:t>
      </w:r>
      <w:proofErr w:type="gramEnd"/>
      <w:r w:rsidR="00350970" w:rsidRPr="000C1F71">
        <w:rPr>
          <w:rFonts w:ascii="標楷體" w:eastAsia="標楷體" w:hAnsi="標楷體"/>
          <w:color w:val="000000" w:themeColor="text1"/>
          <w:szCs w:val="24"/>
        </w:rPr>
        <w:t>獲頒之獎狀（特優至優等）及本計畫</w:t>
      </w:r>
      <w:proofErr w:type="gramStart"/>
      <w:r w:rsidR="00350970" w:rsidRPr="000C1F71">
        <w:rPr>
          <w:rFonts w:ascii="標楷體" w:eastAsia="標楷體" w:hAnsi="標楷體"/>
          <w:color w:val="000000" w:themeColor="text1"/>
          <w:szCs w:val="24"/>
        </w:rPr>
        <w:t>逕</w:t>
      </w:r>
      <w:proofErr w:type="gramEnd"/>
      <w:r w:rsidR="00350970" w:rsidRPr="000C1F71">
        <w:rPr>
          <w:rFonts w:ascii="標楷體" w:eastAsia="標楷體" w:hAnsi="標楷體"/>
          <w:color w:val="000000" w:themeColor="text1"/>
          <w:szCs w:val="24"/>
        </w:rPr>
        <w:t>依權責辦理敘獎事宜（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於獎狀頒發後一個月內為之，本局</w:t>
      </w:r>
      <w:proofErr w:type="gramStart"/>
      <w:r w:rsidR="00350970" w:rsidRPr="000C1F71">
        <w:rPr>
          <w:rFonts w:ascii="標楷體" w:eastAsia="標楷體" w:hAnsi="標楷體"/>
          <w:color w:val="000000" w:themeColor="text1"/>
          <w:szCs w:val="24"/>
        </w:rPr>
        <w:t>不</w:t>
      </w:r>
      <w:proofErr w:type="gramEnd"/>
      <w:r w:rsidR="00350970" w:rsidRPr="000C1F71">
        <w:rPr>
          <w:rFonts w:ascii="標楷體" w:eastAsia="標楷體" w:hAnsi="標楷體"/>
          <w:color w:val="000000" w:themeColor="text1"/>
          <w:szCs w:val="24"/>
        </w:rPr>
        <w:t>另函通知），獎勵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額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度如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下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：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br/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1、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特優:指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導教師敘嘉獎二次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3人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0D726C" w:rsidRPr="000C1F71" w:rsidRDefault="008D5B2E" w:rsidP="008D5B2E">
      <w:pPr>
        <w:snapToGrid w:val="0"/>
        <w:spacing w:line="400" w:lineRule="exact"/>
        <w:ind w:leftChars="300" w:left="132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2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優等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2人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7D4503" w:rsidRPr="000C1F71" w:rsidRDefault="007D4503" w:rsidP="008D5B2E">
      <w:pPr>
        <w:snapToGrid w:val="0"/>
        <w:spacing w:line="400" w:lineRule="exact"/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3、</w:t>
      </w:r>
      <w:r w:rsidRPr="000C1F71">
        <w:rPr>
          <w:rFonts w:ascii="標楷體" w:eastAsia="標楷體" w:hAnsi="標楷體"/>
          <w:color w:val="000000" w:themeColor="text1"/>
          <w:szCs w:val="24"/>
        </w:rPr>
        <w:t>佳作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Pr="000C1F71">
        <w:rPr>
          <w:rFonts w:ascii="標楷體" w:eastAsia="標楷體" w:hAnsi="標楷體"/>
          <w:color w:val="000000" w:themeColor="text1"/>
          <w:szCs w:val="24"/>
        </w:rPr>
        <w:t>獎一次1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9572EB" w:rsidRPr="000C1F71" w:rsidRDefault="009572EB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（五</w:t>
      </w:r>
      <w:r w:rsidRPr="000C1F71">
        <w:rPr>
          <w:rFonts w:ascii="標楷體" w:eastAsia="標楷體" w:hAnsi="標楷體"/>
          <w:color w:val="000000" w:themeColor="text1"/>
          <w:szCs w:val="24"/>
        </w:rPr>
        <w:t>）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報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名表之指導教師欄，</w:t>
      </w:r>
      <w:proofErr w:type="gramStart"/>
      <w:r w:rsidR="00D13ABA" w:rsidRPr="000C1F71">
        <w:rPr>
          <w:rFonts w:ascii="標楷體" w:eastAsia="標楷體" w:hAnsi="標楷體"/>
          <w:color w:val="000000" w:themeColor="text1"/>
          <w:szCs w:val="24"/>
        </w:rPr>
        <w:t>限填一位</w:t>
      </w:r>
      <w:proofErr w:type="gramEnd"/>
      <w:r w:rsidR="00D13ABA" w:rsidRPr="000C1F71">
        <w:rPr>
          <w:rFonts w:ascii="標楷體" w:eastAsia="標楷體" w:hAnsi="標楷體"/>
          <w:color w:val="000000" w:themeColor="text1"/>
          <w:szCs w:val="24"/>
        </w:rPr>
        <w:t>學校老師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(含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有合格教師證之代課、代理之指導教師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若無校內指導老師，</w:t>
      </w:r>
      <w:proofErr w:type="gramStart"/>
      <w:r w:rsidR="00D13ABA" w:rsidRPr="000C1F71">
        <w:rPr>
          <w:rFonts w:ascii="標楷體" w:eastAsia="標楷體" w:hAnsi="標楷體"/>
          <w:color w:val="000000" w:themeColor="text1"/>
          <w:szCs w:val="24"/>
        </w:rPr>
        <w:t>則免填</w:t>
      </w:r>
      <w:proofErr w:type="gramEnd"/>
      <w:r w:rsidR="00D13ABA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lastRenderedPageBreak/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六）同一指導教師指導不同學生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Pr="000C1F71">
        <w:rPr>
          <w:rFonts w:ascii="標楷體" w:eastAsia="標楷體" w:hAnsi="標楷體"/>
          <w:color w:val="000000" w:themeColor="text1"/>
          <w:szCs w:val="24"/>
        </w:rPr>
        <w:t>賽得獎，</w:t>
      </w:r>
      <w:proofErr w:type="gramStart"/>
      <w:r w:rsidRPr="000C1F71">
        <w:rPr>
          <w:rFonts w:ascii="標楷體" w:eastAsia="標楷體" w:hAnsi="標楷體"/>
          <w:color w:val="000000" w:themeColor="text1"/>
          <w:szCs w:val="24"/>
        </w:rPr>
        <w:t>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擇</w:t>
      </w:r>
      <w:r w:rsidRPr="000C1F71">
        <w:rPr>
          <w:rFonts w:ascii="標楷體" w:eastAsia="標楷體" w:hAnsi="標楷體"/>
          <w:color w:val="000000" w:themeColor="text1"/>
          <w:szCs w:val="24"/>
        </w:rPr>
        <w:t>其中</w:t>
      </w:r>
      <w:proofErr w:type="gramEnd"/>
      <w:r w:rsidRPr="000C1F71">
        <w:rPr>
          <w:rFonts w:ascii="標楷體" w:eastAsia="標楷體" w:hAnsi="標楷體"/>
          <w:color w:val="000000" w:themeColor="text1"/>
          <w:szCs w:val="24"/>
        </w:rPr>
        <w:t>最優名次敘獎，不得重覆敘獎。</w:t>
      </w:r>
    </w:p>
    <w:p w:rsidR="00AF19A9" w:rsidRPr="000C1F71" w:rsidRDefault="00AF19A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七）指導教師之敘獎以報名表填列資料為</w:t>
      </w:r>
      <w:proofErr w:type="gramStart"/>
      <w:r w:rsidRPr="000C1F71">
        <w:rPr>
          <w:rFonts w:ascii="標楷體" w:eastAsia="標楷體" w:hAnsi="標楷體"/>
          <w:color w:val="000000" w:themeColor="text1"/>
          <w:szCs w:val="24"/>
        </w:rPr>
        <w:t>準</w:t>
      </w:r>
      <w:proofErr w:type="gramEnd"/>
      <w:r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八）行政人員之敘獎以該校獲獎項次中最優名次之額度核實敘獎，不得重覆。</w:t>
      </w:r>
    </w:p>
    <w:p w:rsidR="004B5E80" w:rsidRPr="000C1F71" w:rsidRDefault="004B5E80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）承辦與協辦學校統一由教育局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9572EB" w:rsidRPr="000C1F71">
        <w:rPr>
          <w:rFonts w:ascii="標楷體" w:eastAsia="標楷體" w:hAnsi="標楷體"/>
          <w:color w:val="000000" w:themeColor="text1"/>
          <w:szCs w:val="24"/>
        </w:rPr>
        <w:t>相關規定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從優敘獎。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、經費：由臺北市政府教育局年度相關預算項下支應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22AB3" w:rsidRPr="000C1F71" w:rsidRDefault="00922AB3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十三、本</w:t>
      </w:r>
      <w:r w:rsidRPr="000C1F71">
        <w:rPr>
          <w:rFonts w:ascii="標楷體" w:eastAsia="標楷體" w:hAnsi="標楷體"/>
          <w:color w:val="000000" w:themeColor="text1"/>
          <w:szCs w:val="24"/>
        </w:rPr>
        <w:t>計畫未盡事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宜</w:t>
      </w:r>
      <w:r w:rsidRPr="000C1F71">
        <w:rPr>
          <w:rFonts w:ascii="標楷體" w:eastAsia="標楷體" w:hAnsi="標楷體"/>
          <w:color w:val="000000" w:themeColor="text1"/>
          <w:szCs w:val="24"/>
        </w:rPr>
        <w:t>，得另行補充規定之。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D22DD6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:rsidR="004B5E80" w:rsidRPr="000C1F71" w:rsidRDefault="008D5B2E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47592A" w:rsidRPr="000C1F71" w:rsidRDefault="0047592A" w:rsidP="008D5B2E">
      <w:pPr>
        <w:widowControl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5F3513" w:rsidRPr="000C1F71" w:rsidRDefault="005F3513" w:rsidP="005F351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</w:p>
    <w:p w:rsidR="00D874C5" w:rsidRPr="000C1F71" w:rsidRDefault="0047592A" w:rsidP="0047592A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103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</w:p>
    <w:p w:rsidR="0047592A" w:rsidRPr="000C1F71" w:rsidRDefault="0047592A" w:rsidP="00D874C5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4113"/>
      </w:tblGrid>
      <w:tr w:rsidR="00294848" w:rsidRPr="000C1F71" w:rsidTr="00F11FAD">
        <w:trPr>
          <w:trHeight w:val="41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指導教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師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3E3525" w:rsidRPr="000C1F71" w:rsidTr="00F11FAD">
        <w:trPr>
          <w:trHeight w:val="59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25" w:rsidRPr="000C1F71" w:rsidRDefault="003E3525" w:rsidP="00F11FAD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作者姓名:</w:t>
            </w:r>
          </w:p>
        </w:tc>
        <w:tc>
          <w:tcPr>
            <w:tcW w:w="4113" w:type="dxa"/>
            <w:tcBorders>
              <w:left w:val="single" w:sz="4" w:space="0" w:color="auto"/>
              <w:right w:val="single" w:sz="4" w:space="0" w:color="auto"/>
            </w:tcBorders>
          </w:tcPr>
          <w:p w:rsidR="003E3525" w:rsidRPr="000C1F71" w:rsidRDefault="00DC429C" w:rsidP="00F11FA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參賽組別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D1B42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一～三年級組</w:t>
            </w:r>
          </w:p>
          <w:p w:rsidR="003E3525" w:rsidRPr="000C1F71" w:rsidRDefault="00D02AB3" w:rsidP="00F11F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  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四～六年級組</w:t>
            </w:r>
          </w:p>
        </w:tc>
      </w:tr>
      <w:tr w:rsidR="00071648" w:rsidRPr="000C1F71" w:rsidTr="00F51987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48" w:rsidRPr="000C1F71" w:rsidRDefault="000716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辦人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絡方式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071648" w:rsidRPr="000C1F71" w:rsidRDefault="00071648" w:rsidP="000716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mail:</w:t>
            </w: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1812CD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賽作品中標語內為（16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字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，須與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實際參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賽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作品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相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符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3F0379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創意海報標語設計說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明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</w:t>
            </w:r>
            <w:proofErr w:type="gramStart"/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以內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End"/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36271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7592A" w:rsidRPr="000C1F71" w:rsidRDefault="0047592A" w:rsidP="0047592A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:rsidR="0047592A" w:rsidRPr="000C1F71" w:rsidRDefault="0047592A" w:rsidP="0047592A">
      <w:pPr>
        <w:rPr>
          <w:rFonts w:ascii="標楷體" w:eastAsia="標楷體" w:hAnsi="標楷體" w:cs="新細明體"/>
          <w:color w:val="000000" w:themeColor="text1"/>
          <w:sz w:val="28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主任：</w:t>
      </w:r>
      <w:r w:rsidR="008E5ACE" w:rsidRPr="000C1F71">
        <w:rPr>
          <w:rFonts w:ascii="標楷體" w:hAnsi="標楷體" w:cs="新細明體" w:hint="eastAsia"/>
          <w:color w:val="000000" w:themeColor="text1"/>
          <w:sz w:val="28"/>
        </w:rPr>
        <w:t xml:space="preserve">  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校長：</w:t>
      </w:r>
    </w:p>
    <w:p w:rsidR="00353A96" w:rsidRPr="000C1F71" w:rsidRDefault="00353A96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備註：</w:t>
      </w:r>
    </w:p>
    <w:p w:rsidR="007D4347" w:rsidRPr="000C1F71" w:rsidRDefault="00742BD1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7D4347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本表一式兩份，一份黏貼於參賽作品背面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D02AB3" w:rsidRPr="000C1F71" w:rsidRDefault="00742BD1" w:rsidP="008017D7">
      <w:pPr>
        <w:snapToGrid w:val="0"/>
        <w:spacing w:line="360" w:lineRule="auto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</w:t>
      </w:r>
      <w:proofErr w:type="gramStart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併</w:t>
      </w:r>
      <w:proofErr w:type="gramEnd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同相關</w:t>
      </w:r>
      <w:r w:rsidR="00353A96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103年</w:t>
      </w:r>
      <w:r w:rsidR="00610960" w:rsidRPr="000C1F71">
        <w:rPr>
          <w:rFonts w:ascii="標楷體" w:eastAsia="標楷體"/>
          <w:b/>
          <w:color w:val="000000" w:themeColor="text1"/>
          <w:sz w:val="26"/>
          <w:szCs w:val="26"/>
        </w:rPr>
        <w:br/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4月28日（星期一）起至5月1日（星期四）每日上午9時至下午3時止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至民族國小輔導室，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327CA0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="00D02AB3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53A96" w:rsidRPr="000C1F71" w:rsidRDefault="005F3513" w:rsidP="00327CA0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</w:p>
    <w:p w:rsidR="00231471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103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170524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</w:p>
    <w:p w:rsidR="00315392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Pr="000C1F71">
        <w:rPr>
          <w:rFonts w:eastAsia="標楷體" w:hint="eastAsia"/>
          <w:b/>
          <w:bCs/>
          <w:color w:val="000000" w:themeColor="text1"/>
          <w:sz w:val="28"/>
          <w:szCs w:val="28"/>
        </w:rPr>
        <w:t>作品版權聲明書</w:t>
      </w:r>
    </w:p>
    <w:p w:rsidR="00315392" w:rsidRPr="000C1F71" w:rsidRDefault="00315392" w:rsidP="002A0487">
      <w:pPr>
        <w:spacing w:beforeLines="50" w:before="180" w:afterLines="50" w:after="180" w:line="44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315392" w:rsidRPr="000C1F71" w:rsidRDefault="00315392" w:rsidP="00315392">
      <w:pPr>
        <w:snapToGrid w:val="0"/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茲同意將參加「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103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  <w:r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」作品，</w:t>
      </w:r>
      <w:r w:rsidR="00CB6AE1"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</w:t>
      </w:r>
      <w:r w:rsidR="00CB6AE1" w:rsidRPr="000C1F71">
        <w:rPr>
          <w:rFonts w:eastAsia="標楷體" w:hint="eastAsia"/>
          <w:color w:val="000000" w:themeColor="text1"/>
          <w:sz w:val="28"/>
          <w:szCs w:val="28"/>
        </w:rPr>
        <w:t>供臺北市政府印製於相關成果、文宣等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，並供所屬公、私立各級學校教師及學生，基於教學與研究之目的無償使用，並保證所提供之內容絕無抄襲或侵犯他人著作權之情事，如有涉及違反著作權等情事，概由本人自負刑責。特立此書為</w:t>
      </w:r>
      <w:proofErr w:type="gramStart"/>
      <w:r w:rsidRPr="000C1F71">
        <w:rPr>
          <w:rFonts w:eastAsia="標楷體" w:hint="eastAsia"/>
          <w:color w:val="000000" w:themeColor="text1"/>
          <w:sz w:val="28"/>
          <w:szCs w:val="28"/>
        </w:rPr>
        <w:t>憑</w:t>
      </w:r>
      <w:proofErr w:type="gramEnd"/>
      <w:r w:rsidRPr="000C1F7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315392" w:rsidRPr="000C1F71" w:rsidRDefault="00315392" w:rsidP="00315392">
      <w:pPr>
        <w:spacing w:line="360" w:lineRule="auto"/>
        <w:ind w:firstLineChars="400" w:firstLine="11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此致</w:t>
      </w:r>
    </w:p>
    <w:p w:rsidR="00315392" w:rsidRPr="000C1F71" w:rsidRDefault="00315392" w:rsidP="00315392">
      <w:pPr>
        <w:spacing w:line="360" w:lineRule="auto"/>
        <w:ind w:firstLineChars="700" w:firstLine="196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臺北市政府</w:t>
      </w:r>
    </w:p>
    <w:p w:rsidR="00315392" w:rsidRPr="000C1F71" w:rsidRDefault="00315392" w:rsidP="002A0487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立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書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人：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                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（簽名）</w:t>
      </w:r>
    </w:p>
    <w:p w:rsidR="00315392" w:rsidRPr="000C1F71" w:rsidRDefault="00315392" w:rsidP="002A0487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身分證字號：</w:t>
      </w:r>
    </w:p>
    <w:p w:rsidR="00315392" w:rsidRPr="000C1F71" w:rsidRDefault="00315392" w:rsidP="002A0487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戶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籍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地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址：</w:t>
      </w:r>
    </w:p>
    <w:p w:rsidR="00315392" w:rsidRPr="000C1F71" w:rsidRDefault="00315392" w:rsidP="00315392">
      <w:pPr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  <w:szCs w:val="28"/>
        </w:rPr>
        <w:t>中    華    民    國          年       月       日</w:t>
      </w:r>
    </w:p>
    <w:p w:rsidR="00315392" w:rsidRPr="000C1F71" w:rsidRDefault="00315392" w:rsidP="0031539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C17163" w:rsidRPr="000C1F71" w:rsidRDefault="00315392" w:rsidP="00461EB4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以上附件表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格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請填寫完整並核章後，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併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</w:t>
      </w:r>
      <w:r w:rsidR="002479E7"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參賽資料及作品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103年4月28日（星期一）起至5月1日（星期四）每日上午9時至下午</w:t>
      </w:r>
      <w:r w:rsidR="002479E7"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3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專人送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至民族國小輔導室，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未加蓋職章者不予受理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5F3513" w:rsidRPr="000C1F71" w:rsidRDefault="005F3513" w:rsidP="005F3513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5F3513" w:rsidRPr="000C1F71" w:rsidSect="00176D7E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61" w:rsidRDefault="00301661" w:rsidP="007137E3">
      <w:r>
        <w:separator/>
      </w:r>
    </w:p>
  </w:endnote>
  <w:endnote w:type="continuationSeparator" w:id="0">
    <w:p w:rsidR="00301661" w:rsidRDefault="00301661" w:rsidP="007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61" w:rsidRDefault="00301661" w:rsidP="007137E3">
      <w:r>
        <w:separator/>
      </w:r>
    </w:p>
  </w:footnote>
  <w:footnote w:type="continuationSeparator" w:id="0">
    <w:p w:rsidR="00301661" w:rsidRDefault="00301661" w:rsidP="0071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E01276"/>
    <w:multiLevelType w:val="hybridMultilevel"/>
    <w:tmpl w:val="AA224B9E"/>
    <w:lvl w:ilvl="0" w:tplc="F7120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4385A"/>
    <w:multiLevelType w:val="hybridMultilevel"/>
    <w:tmpl w:val="4872C91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>
    <w:nsid w:val="4FFC2B1F"/>
    <w:multiLevelType w:val="hybridMultilevel"/>
    <w:tmpl w:val="09B49F88"/>
    <w:lvl w:ilvl="0" w:tplc="8E7A3F6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80"/>
    <w:rsid w:val="0001454D"/>
    <w:rsid w:val="00015911"/>
    <w:rsid w:val="00015CA9"/>
    <w:rsid w:val="0002679F"/>
    <w:rsid w:val="0003253D"/>
    <w:rsid w:val="000361BB"/>
    <w:rsid w:val="00046DB8"/>
    <w:rsid w:val="00057BA0"/>
    <w:rsid w:val="00061807"/>
    <w:rsid w:val="000634F0"/>
    <w:rsid w:val="00071648"/>
    <w:rsid w:val="00074837"/>
    <w:rsid w:val="00085ABF"/>
    <w:rsid w:val="00095F73"/>
    <w:rsid w:val="000B28D6"/>
    <w:rsid w:val="000C1F71"/>
    <w:rsid w:val="000C34D6"/>
    <w:rsid w:val="000D726C"/>
    <w:rsid w:val="000E28B6"/>
    <w:rsid w:val="000E2975"/>
    <w:rsid w:val="00100514"/>
    <w:rsid w:val="00103C2D"/>
    <w:rsid w:val="001116AC"/>
    <w:rsid w:val="00121EB5"/>
    <w:rsid w:val="00126E0F"/>
    <w:rsid w:val="00130C24"/>
    <w:rsid w:val="00136921"/>
    <w:rsid w:val="00162BC2"/>
    <w:rsid w:val="0016317B"/>
    <w:rsid w:val="0016331B"/>
    <w:rsid w:val="00163C6C"/>
    <w:rsid w:val="00170524"/>
    <w:rsid w:val="00176D7E"/>
    <w:rsid w:val="001812CD"/>
    <w:rsid w:val="001906E2"/>
    <w:rsid w:val="001A6D26"/>
    <w:rsid w:val="001B28EF"/>
    <w:rsid w:val="001B5F1A"/>
    <w:rsid w:val="001D3D81"/>
    <w:rsid w:val="001F31D0"/>
    <w:rsid w:val="00203A8D"/>
    <w:rsid w:val="00204321"/>
    <w:rsid w:val="00205811"/>
    <w:rsid w:val="00217295"/>
    <w:rsid w:val="002238D8"/>
    <w:rsid w:val="00227154"/>
    <w:rsid w:val="00231471"/>
    <w:rsid w:val="00242D6E"/>
    <w:rsid w:val="00244E2A"/>
    <w:rsid w:val="002457C7"/>
    <w:rsid w:val="002479E7"/>
    <w:rsid w:val="00276102"/>
    <w:rsid w:val="00276391"/>
    <w:rsid w:val="0028515F"/>
    <w:rsid w:val="00294848"/>
    <w:rsid w:val="002A0487"/>
    <w:rsid w:val="002A7AA1"/>
    <w:rsid w:val="002B62B1"/>
    <w:rsid w:val="002C2110"/>
    <w:rsid w:val="002F034B"/>
    <w:rsid w:val="00301661"/>
    <w:rsid w:val="00302015"/>
    <w:rsid w:val="00315392"/>
    <w:rsid w:val="0031695C"/>
    <w:rsid w:val="00317C45"/>
    <w:rsid w:val="00317FFC"/>
    <w:rsid w:val="003247E0"/>
    <w:rsid w:val="00327CA0"/>
    <w:rsid w:val="00333D4D"/>
    <w:rsid w:val="00337C88"/>
    <w:rsid w:val="00350970"/>
    <w:rsid w:val="00353A96"/>
    <w:rsid w:val="003556FB"/>
    <w:rsid w:val="0036271A"/>
    <w:rsid w:val="00367800"/>
    <w:rsid w:val="0037140A"/>
    <w:rsid w:val="0038055F"/>
    <w:rsid w:val="00381AEF"/>
    <w:rsid w:val="00390F30"/>
    <w:rsid w:val="003A22A2"/>
    <w:rsid w:val="003A6833"/>
    <w:rsid w:val="003C7022"/>
    <w:rsid w:val="003E3525"/>
    <w:rsid w:val="003F0379"/>
    <w:rsid w:val="00402373"/>
    <w:rsid w:val="00404B29"/>
    <w:rsid w:val="004176CC"/>
    <w:rsid w:val="004325F5"/>
    <w:rsid w:val="004331B9"/>
    <w:rsid w:val="0044216A"/>
    <w:rsid w:val="0044676F"/>
    <w:rsid w:val="00461EB4"/>
    <w:rsid w:val="00462932"/>
    <w:rsid w:val="00470FAF"/>
    <w:rsid w:val="00473447"/>
    <w:rsid w:val="0047592A"/>
    <w:rsid w:val="004A4C79"/>
    <w:rsid w:val="004A4F4E"/>
    <w:rsid w:val="004B5E80"/>
    <w:rsid w:val="004D50B8"/>
    <w:rsid w:val="004D6494"/>
    <w:rsid w:val="004D65A8"/>
    <w:rsid w:val="004E05A4"/>
    <w:rsid w:val="00501910"/>
    <w:rsid w:val="005059A6"/>
    <w:rsid w:val="0050795A"/>
    <w:rsid w:val="00527F96"/>
    <w:rsid w:val="00530824"/>
    <w:rsid w:val="005424CD"/>
    <w:rsid w:val="00544EA6"/>
    <w:rsid w:val="00556261"/>
    <w:rsid w:val="00560D43"/>
    <w:rsid w:val="005835A7"/>
    <w:rsid w:val="005A4962"/>
    <w:rsid w:val="005A6493"/>
    <w:rsid w:val="005B301D"/>
    <w:rsid w:val="005B309C"/>
    <w:rsid w:val="005C3824"/>
    <w:rsid w:val="005C70F3"/>
    <w:rsid w:val="005E3810"/>
    <w:rsid w:val="005E50B2"/>
    <w:rsid w:val="005E5856"/>
    <w:rsid w:val="005E5FF8"/>
    <w:rsid w:val="005F3513"/>
    <w:rsid w:val="005F3607"/>
    <w:rsid w:val="005F73A8"/>
    <w:rsid w:val="0060526F"/>
    <w:rsid w:val="00610960"/>
    <w:rsid w:val="00624711"/>
    <w:rsid w:val="00636F68"/>
    <w:rsid w:val="0065131A"/>
    <w:rsid w:val="006617E2"/>
    <w:rsid w:val="00672931"/>
    <w:rsid w:val="0069041D"/>
    <w:rsid w:val="006908E3"/>
    <w:rsid w:val="006963E3"/>
    <w:rsid w:val="0069711D"/>
    <w:rsid w:val="006A3160"/>
    <w:rsid w:val="006B7F09"/>
    <w:rsid w:val="006D35A8"/>
    <w:rsid w:val="006F4563"/>
    <w:rsid w:val="00712F1B"/>
    <w:rsid w:val="007137E3"/>
    <w:rsid w:val="00723532"/>
    <w:rsid w:val="007418B4"/>
    <w:rsid w:val="00742BD1"/>
    <w:rsid w:val="00743196"/>
    <w:rsid w:val="00743E3F"/>
    <w:rsid w:val="0075242E"/>
    <w:rsid w:val="00763437"/>
    <w:rsid w:val="007639E9"/>
    <w:rsid w:val="007949B7"/>
    <w:rsid w:val="007A39CE"/>
    <w:rsid w:val="007B2787"/>
    <w:rsid w:val="007C3947"/>
    <w:rsid w:val="007D274F"/>
    <w:rsid w:val="007D4347"/>
    <w:rsid w:val="007D4503"/>
    <w:rsid w:val="007D5E9B"/>
    <w:rsid w:val="007E26CD"/>
    <w:rsid w:val="007E324A"/>
    <w:rsid w:val="007F1C69"/>
    <w:rsid w:val="007F3666"/>
    <w:rsid w:val="007F55CD"/>
    <w:rsid w:val="008017D7"/>
    <w:rsid w:val="00827390"/>
    <w:rsid w:val="00840FDD"/>
    <w:rsid w:val="00861440"/>
    <w:rsid w:val="00882520"/>
    <w:rsid w:val="0088602B"/>
    <w:rsid w:val="008D3902"/>
    <w:rsid w:val="008D5B2E"/>
    <w:rsid w:val="008E5ACE"/>
    <w:rsid w:val="00902950"/>
    <w:rsid w:val="009040E0"/>
    <w:rsid w:val="00920C08"/>
    <w:rsid w:val="00922AB3"/>
    <w:rsid w:val="00925D82"/>
    <w:rsid w:val="00934B22"/>
    <w:rsid w:val="0095037A"/>
    <w:rsid w:val="00954979"/>
    <w:rsid w:val="00954C66"/>
    <w:rsid w:val="009572EB"/>
    <w:rsid w:val="00967B8F"/>
    <w:rsid w:val="00974EF3"/>
    <w:rsid w:val="009777FD"/>
    <w:rsid w:val="009925F7"/>
    <w:rsid w:val="00993262"/>
    <w:rsid w:val="009A2108"/>
    <w:rsid w:val="009A4D83"/>
    <w:rsid w:val="009A7A15"/>
    <w:rsid w:val="009B2847"/>
    <w:rsid w:val="009F7405"/>
    <w:rsid w:val="00A0439D"/>
    <w:rsid w:val="00A05D88"/>
    <w:rsid w:val="00A226F1"/>
    <w:rsid w:val="00A3169B"/>
    <w:rsid w:val="00A51A05"/>
    <w:rsid w:val="00A54C7A"/>
    <w:rsid w:val="00A57A92"/>
    <w:rsid w:val="00A84F99"/>
    <w:rsid w:val="00AA046B"/>
    <w:rsid w:val="00AC17BC"/>
    <w:rsid w:val="00AC447D"/>
    <w:rsid w:val="00AD1B42"/>
    <w:rsid w:val="00AE6C53"/>
    <w:rsid w:val="00AE74A3"/>
    <w:rsid w:val="00AF19A9"/>
    <w:rsid w:val="00B0192B"/>
    <w:rsid w:val="00B01C19"/>
    <w:rsid w:val="00B03B8F"/>
    <w:rsid w:val="00B067A6"/>
    <w:rsid w:val="00B14A63"/>
    <w:rsid w:val="00B1791A"/>
    <w:rsid w:val="00B23A3D"/>
    <w:rsid w:val="00B332AF"/>
    <w:rsid w:val="00B374D7"/>
    <w:rsid w:val="00B4032C"/>
    <w:rsid w:val="00B43284"/>
    <w:rsid w:val="00B57896"/>
    <w:rsid w:val="00B62E7E"/>
    <w:rsid w:val="00B64378"/>
    <w:rsid w:val="00B7249C"/>
    <w:rsid w:val="00B84D5D"/>
    <w:rsid w:val="00BA3CAA"/>
    <w:rsid w:val="00BA5A7F"/>
    <w:rsid w:val="00BE2042"/>
    <w:rsid w:val="00BE2D88"/>
    <w:rsid w:val="00BE5FCD"/>
    <w:rsid w:val="00C0606A"/>
    <w:rsid w:val="00C17163"/>
    <w:rsid w:val="00C405AF"/>
    <w:rsid w:val="00C67D28"/>
    <w:rsid w:val="00C71471"/>
    <w:rsid w:val="00C84662"/>
    <w:rsid w:val="00C86A49"/>
    <w:rsid w:val="00C91A95"/>
    <w:rsid w:val="00CB3FCD"/>
    <w:rsid w:val="00CB6AE1"/>
    <w:rsid w:val="00CC6D80"/>
    <w:rsid w:val="00CE0DEA"/>
    <w:rsid w:val="00CE5A7C"/>
    <w:rsid w:val="00CF1A67"/>
    <w:rsid w:val="00CF2069"/>
    <w:rsid w:val="00CF32D4"/>
    <w:rsid w:val="00D02AB3"/>
    <w:rsid w:val="00D11FBB"/>
    <w:rsid w:val="00D12342"/>
    <w:rsid w:val="00D13ABA"/>
    <w:rsid w:val="00D15635"/>
    <w:rsid w:val="00D22DD6"/>
    <w:rsid w:val="00D2571D"/>
    <w:rsid w:val="00D37230"/>
    <w:rsid w:val="00D50204"/>
    <w:rsid w:val="00D50991"/>
    <w:rsid w:val="00D55772"/>
    <w:rsid w:val="00D61CC1"/>
    <w:rsid w:val="00D6483F"/>
    <w:rsid w:val="00D64946"/>
    <w:rsid w:val="00D67B83"/>
    <w:rsid w:val="00D824B6"/>
    <w:rsid w:val="00D835F0"/>
    <w:rsid w:val="00D874C5"/>
    <w:rsid w:val="00D9232B"/>
    <w:rsid w:val="00D97DA7"/>
    <w:rsid w:val="00DA11FC"/>
    <w:rsid w:val="00DB5AFA"/>
    <w:rsid w:val="00DB6327"/>
    <w:rsid w:val="00DC0019"/>
    <w:rsid w:val="00DC0A46"/>
    <w:rsid w:val="00DC18D2"/>
    <w:rsid w:val="00DC429C"/>
    <w:rsid w:val="00DC455A"/>
    <w:rsid w:val="00DD6B8E"/>
    <w:rsid w:val="00DE0A53"/>
    <w:rsid w:val="00DE0FB5"/>
    <w:rsid w:val="00E04568"/>
    <w:rsid w:val="00E07B5F"/>
    <w:rsid w:val="00E12EDD"/>
    <w:rsid w:val="00E225E6"/>
    <w:rsid w:val="00E26EE5"/>
    <w:rsid w:val="00E51C74"/>
    <w:rsid w:val="00E943A3"/>
    <w:rsid w:val="00EA3BBF"/>
    <w:rsid w:val="00EA6582"/>
    <w:rsid w:val="00EC0701"/>
    <w:rsid w:val="00EC0911"/>
    <w:rsid w:val="00EC2CA0"/>
    <w:rsid w:val="00ED2502"/>
    <w:rsid w:val="00EE2E2A"/>
    <w:rsid w:val="00F04329"/>
    <w:rsid w:val="00F11FAD"/>
    <w:rsid w:val="00F2369D"/>
    <w:rsid w:val="00F34B8B"/>
    <w:rsid w:val="00F37715"/>
    <w:rsid w:val="00F44BEF"/>
    <w:rsid w:val="00F46773"/>
    <w:rsid w:val="00F51258"/>
    <w:rsid w:val="00F53609"/>
    <w:rsid w:val="00F55324"/>
    <w:rsid w:val="00F81FB0"/>
    <w:rsid w:val="00F853A1"/>
    <w:rsid w:val="00F876BD"/>
    <w:rsid w:val="00F902F4"/>
    <w:rsid w:val="00FA27F2"/>
    <w:rsid w:val="00FA29E9"/>
    <w:rsid w:val="00FC3DDB"/>
    <w:rsid w:val="00FC5C02"/>
    <w:rsid w:val="00FC689A"/>
    <w:rsid w:val="00FD049F"/>
    <w:rsid w:val="00FE16FB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2149</Characters>
  <Application>Microsoft Office Word</Application>
  <DocSecurity>0</DocSecurity>
  <Lines>17</Lines>
  <Paragraphs>5</Paragraphs>
  <ScaleCrop>false</ScaleCrop>
  <Company>school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余秋玉</dc:creator>
  <cp:lastModifiedBy>林淑娟</cp:lastModifiedBy>
  <cp:revision>2</cp:revision>
  <cp:lastPrinted>2014-01-09T05:41:00Z</cp:lastPrinted>
  <dcterms:created xsi:type="dcterms:W3CDTF">2014-01-09T05:41:00Z</dcterms:created>
  <dcterms:modified xsi:type="dcterms:W3CDTF">2014-01-09T05:41:00Z</dcterms:modified>
</cp:coreProperties>
</file>