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7" w:rsidRPr="00366537" w:rsidRDefault="00366537" w:rsidP="00366537">
      <w:pPr>
        <w:jc w:val="center"/>
        <w:rPr>
          <w:rFonts w:ascii="文鼎新中特黑" w:eastAsia="文鼎新中特黑" w:cs="DFKaiShu-SB-Estd-BF" w:hint="eastAsia"/>
          <w:kern w:val="0"/>
          <w:sz w:val="72"/>
          <w:szCs w:val="72"/>
        </w:rPr>
      </w:pPr>
      <w:r w:rsidRPr="00366537">
        <w:rPr>
          <w:rFonts w:ascii="文鼎新中特黑" w:eastAsia="文鼎新中特黑" w:cs="DFKaiShu-SB-Estd-BF" w:hint="eastAsia"/>
          <w:noProof/>
          <w:color w:val="FF0000"/>
          <w:kern w:val="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3131D67" wp14:editId="0F5BB15E">
            <wp:simplePos x="0" y="0"/>
            <wp:positionH relativeFrom="column">
              <wp:posOffset>-3810</wp:posOffset>
            </wp:positionH>
            <wp:positionV relativeFrom="paragraph">
              <wp:posOffset>57150</wp:posOffset>
            </wp:positionV>
            <wp:extent cx="3914927" cy="6050280"/>
            <wp:effectExtent l="0" t="0" r="952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927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537">
        <w:rPr>
          <w:rFonts w:ascii="文鼎新中特黑" w:eastAsia="文鼎新中特黑" w:cs="DFKaiShu-SB-Estd-BF" w:hint="eastAsia"/>
          <w:color w:val="FF0000"/>
          <w:kern w:val="0"/>
          <w:sz w:val="72"/>
          <w:szCs w:val="72"/>
        </w:rPr>
        <w:t>衛教宣導與防治</w:t>
      </w:r>
    </w:p>
    <w:p w:rsidR="00366537" w:rsidRPr="00366537" w:rsidRDefault="00366537" w:rsidP="00366537">
      <w:pPr>
        <w:spacing w:line="520" w:lineRule="exact"/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</w:pPr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依據衛生福利部疾病管制署</w:t>
      </w:r>
      <w:proofErr w:type="gramStart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疫</w:t>
      </w:r>
      <w:proofErr w:type="gramEnd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情監測統計資料顯示，近期依據衛生福利部疾病管制署</w:t>
      </w:r>
      <w:proofErr w:type="gramStart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疫</w:t>
      </w:r>
      <w:proofErr w:type="gramEnd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情監測統計資料顯示，近期國內發生腹瀉事件，較去年上升。特別是急診腹瀉就診發生率呈現明顯上升。</w:t>
      </w:r>
    </w:p>
    <w:p w:rsidR="00366537" w:rsidRPr="00366537" w:rsidRDefault="00366537" w:rsidP="00366537">
      <w:pPr>
        <w:autoSpaceDE w:val="0"/>
        <w:autoSpaceDN w:val="0"/>
        <w:adjustRightInd w:val="0"/>
        <w:spacing w:line="520" w:lineRule="exact"/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</w:pPr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腸胃道感染疾病主要係</w:t>
      </w:r>
      <w:proofErr w:type="gramStart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透過糞口途徑</w:t>
      </w:r>
      <w:proofErr w:type="gramEnd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傳播，</w:t>
      </w:r>
      <w:bookmarkStart w:id="0" w:name="_GoBack"/>
      <w:bookmarkEnd w:id="0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攝食受到病人或帶菌者排泄物或嘔吐物污染之水或食物，經由與病人密切接觸或吸入嘔吐所產生飛沫感染。</w:t>
      </w:r>
    </w:p>
    <w:p w:rsidR="00366537" w:rsidRPr="00366537" w:rsidRDefault="00366537" w:rsidP="00366537">
      <w:pPr>
        <w:autoSpaceDE w:val="0"/>
        <w:autoSpaceDN w:val="0"/>
        <w:adjustRightInd w:val="0"/>
        <w:spacing w:line="520" w:lineRule="exact"/>
        <w:rPr>
          <w:rFonts w:ascii="文鼎新中特黑" w:eastAsia="文鼎新中特黑" w:hint="eastAsia"/>
          <w:color w:val="C00000"/>
        </w:rPr>
      </w:pPr>
      <w:r w:rsidRPr="00366537">
        <w:rPr>
          <w:rFonts w:ascii="文鼎新中特黑" w:eastAsia="文鼎新中特黑" w:hAnsiTheme="minorEastAsia" w:cs="DFKaiShu-SB-Estd-BF" w:hint="eastAsia"/>
          <w:color w:val="C00000"/>
          <w:kern w:val="0"/>
          <w:sz w:val="32"/>
          <w:szCs w:val="32"/>
        </w:rPr>
        <w:t xml:space="preserve">    </w:t>
      </w:r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為阻斷傳染途徑，避免</w:t>
      </w:r>
      <w:proofErr w:type="gramStart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疫</w:t>
      </w:r>
      <w:proofErr w:type="gramEnd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情擴大，請加強</w:t>
      </w:r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注意</w:t>
      </w:r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衛生</w:t>
      </w:r>
      <w:r w:rsidRPr="00366537">
        <w:rPr>
          <w:rFonts w:ascii="文鼎新中特黑" w:eastAsia="文鼎新中特黑" w:hAnsiTheme="minorEastAsia" w:cs="DFKaiShu-SB-Estd-BF" w:hint="eastAsia"/>
          <w:color w:val="C00000"/>
          <w:kern w:val="0"/>
          <w:sz w:val="32"/>
          <w:szCs w:val="32"/>
        </w:rPr>
        <w:t>習慣</w:t>
      </w:r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，包括勤洗手、不</w:t>
      </w:r>
      <w:proofErr w:type="gramStart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生食生飲</w:t>
      </w:r>
      <w:proofErr w:type="gramEnd"/>
      <w:r w:rsidRPr="00366537">
        <w:rPr>
          <w:rFonts w:ascii="文鼎新中特黑" w:eastAsia="文鼎新中特黑" w:cs="DFKaiShu-SB-Estd-BF" w:hint="eastAsia"/>
          <w:color w:val="C00000"/>
          <w:kern w:val="0"/>
          <w:sz w:val="32"/>
          <w:szCs w:val="32"/>
        </w:rPr>
        <w:t>、注意個人及環境衛生等。照護生病學生或清理受污染環境（如生病學生之嘔吐物）時，須採取配戴手套及口罩等防護措施，防止噴濺造成感染，並於執行清潔環境後，確實更換手套及洗手。</w:t>
      </w:r>
    </w:p>
    <w:sectPr w:rsidR="00366537" w:rsidRPr="00366537" w:rsidSect="00366537">
      <w:pgSz w:w="8391" w:h="11907" w:code="11"/>
      <w:pgMar w:top="1134" w:right="1134" w:bottom="1134" w:left="1134" w:header="851" w:footer="992" w:gutter="0"/>
      <w:pgBorders w:offsetFrom="page">
        <w:top w:val="people" w:sz="30" w:space="24" w:color="00B0F0"/>
        <w:left w:val="people" w:sz="30" w:space="24" w:color="00B0F0"/>
        <w:bottom w:val="people" w:sz="30" w:space="24" w:color="00B0F0"/>
        <w:right w:val="people" w:sz="30" w:space="24" w:color="00B0F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特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37"/>
    <w:rsid w:val="00236E95"/>
    <w:rsid w:val="00366537"/>
    <w:rsid w:val="0057691A"/>
    <w:rsid w:val="00596749"/>
    <w:rsid w:val="008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65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6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2014-03-24T01:31:00Z</dcterms:created>
  <dcterms:modified xsi:type="dcterms:W3CDTF">2014-03-24T01:41:00Z</dcterms:modified>
</cp:coreProperties>
</file>