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36" w:rsidRPr="003C51E3" w:rsidRDefault="003C51E3" w:rsidP="00440536">
      <w:pPr>
        <w:widowControl/>
        <w:spacing w:after="240"/>
        <w:jc w:val="center"/>
        <w:rPr>
          <w:rFonts w:ascii="文鼎空疊圓" w:eastAsia="文鼎空疊圓" w:hAnsi="Arial" w:cs="Arial"/>
          <w:b/>
          <w:color w:val="FF0000"/>
          <w:kern w:val="0"/>
          <w:sz w:val="72"/>
          <w:szCs w:val="72"/>
        </w:rPr>
      </w:pPr>
      <w:r w:rsidRPr="003C51E3">
        <w:rPr>
          <w:rFonts w:ascii="文鼎空疊圓" w:eastAsia="文鼎空疊圓" w:hAnsi="Arial" w:cs="Arial" w:hint="eastAsia"/>
          <w:b/>
          <w:bCs/>
          <w:noProof/>
          <w:color w:val="FFFFFF" w:themeColor="background1"/>
          <w:kern w:val="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E12571B" wp14:editId="10A48299">
            <wp:simplePos x="0" y="0"/>
            <wp:positionH relativeFrom="column">
              <wp:posOffset>-73025</wp:posOffset>
            </wp:positionH>
            <wp:positionV relativeFrom="paragraph">
              <wp:posOffset>-25400</wp:posOffset>
            </wp:positionV>
            <wp:extent cx="5699760" cy="80467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124_071418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258" cy="8043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536" w:rsidRPr="003C51E3">
        <w:rPr>
          <w:rFonts w:ascii="文鼎空疊圓" w:eastAsia="文鼎空疊圓" w:hAnsi="Arial" w:cs="Arial" w:hint="eastAsia"/>
          <w:b/>
          <w:bCs/>
          <w:color w:val="FFFFFF" w:themeColor="background1"/>
          <w:kern w:val="0"/>
          <w:sz w:val="72"/>
          <w:szCs w:val="72"/>
        </w:rPr>
        <w:t>狂犬病防治 宣導</w:t>
      </w:r>
    </w:p>
    <w:p w:rsidR="00440536" w:rsidRPr="003C51E3" w:rsidRDefault="00440536" w:rsidP="00440536">
      <w:pPr>
        <w:widowControl/>
        <w:spacing w:line="760" w:lineRule="exact"/>
        <w:ind w:left="420" w:hangingChars="70" w:hanging="420"/>
        <w:rPr>
          <w:rFonts w:ascii="華康少女W5注音字" w:eastAsia="華康少女W5注音字" w:hAnsi="Arial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1.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預防狂犬病，被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動物抓咬傷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，請牢記：</w:t>
      </w:r>
    </w:p>
    <w:p w:rsidR="00440536" w:rsidRPr="003C51E3" w:rsidRDefault="00440536" w:rsidP="00440536">
      <w:pPr>
        <w:widowControl/>
        <w:spacing w:line="760" w:lineRule="exact"/>
        <w:ind w:firstLineChars="100" w:firstLine="600"/>
        <w:rPr>
          <w:rFonts w:ascii="華康少女W5注音字" w:eastAsia="華康少女W5注音字" w:hAnsi="新細明體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1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記（動物外觀）</w:t>
      </w: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2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沖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（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 xml:space="preserve">大量水 </w:t>
      </w:r>
    </w:p>
    <w:p w:rsidR="00440536" w:rsidRPr="003C51E3" w:rsidRDefault="00440536" w:rsidP="00440536">
      <w:pPr>
        <w:widowControl/>
        <w:spacing w:line="760" w:lineRule="exact"/>
        <w:ind w:firstLineChars="100" w:firstLine="600"/>
        <w:rPr>
          <w:rFonts w:ascii="華康少女W5注音字" w:eastAsia="華康少女W5注音字" w:hAnsi="Calibri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及肥皂沖洗傷口，優碘消毒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）</w:t>
      </w:r>
      <w:proofErr w:type="gramEnd"/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3</w:t>
      </w:r>
    </w:p>
    <w:p w:rsidR="00440536" w:rsidRPr="003C51E3" w:rsidRDefault="00440536" w:rsidP="00440536">
      <w:pPr>
        <w:widowControl/>
        <w:spacing w:line="760" w:lineRule="exact"/>
        <w:ind w:firstLineChars="100" w:firstLine="600"/>
        <w:rPr>
          <w:rFonts w:ascii="華康少女W5注音字" w:eastAsia="華康少女W5注音字" w:hAnsi="新細明體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送（儘速送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醫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）</w:t>
      </w: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4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觀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（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觀察動物</w:t>
      </w:r>
    </w:p>
    <w:p w:rsidR="00440536" w:rsidRPr="003C51E3" w:rsidRDefault="00440536" w:rsidP="00440536">
      <w:pPr>
        <w:widowControl/>
        <w:spacing w:line="760" w:lineRule="exact"/>
        <w:ind w:firstLineChars="100" w:firstLine="600"/>
        <w:rPr>
          <w:rFonts w:ascii="華康少女W5注音字" w:eastAsia="華康少女W5注音字" w:hAnsi="新細明體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10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天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）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，疾病管制署防疫專線</w:t>
      </w:r>
    </w:p>
    <w:p w:rsidR="00440536" w:rsidRPr="003C51E3" w:rsidRDefault="00440536" w:rsidP="00440536">
      <w:pPr>
        <w:widowControl/>
        <w:spacing w:line="760" w:lineRule="exact"/>
        <w:ind w:firstLineChars="100" w:firstLine="600"/>
        <w:rPr>
          <w:rFonts w:ascii="華康少女W5注音字" w:eastAsia="華康少女W5注音字" w:hAnsi="Arial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1922</w:t>
      </w:r>
    </w:p>
    <w:p w:rsidR="00440536" w:rsidRPr="003C51E3" w:rsidRDefault="00440536" w:rsidP="00440536">
      <w:pPr>
        <w:widowControl/>
        <w:spacing w:line="760" w:lineRule="exact"/>
        <w:ind w:left="300" w:hangingChars="50" w:hanging="300"/>
        <w:rPr>
          <w:rFonts w:ascii="華康少女W5注音字" w:eastAsia="華康少女W5注音字" w:hAnsi="新細明體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2.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預防狂犬病，勿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接觸勿撿拾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，寵物打疫苗，疾病管制署關心您，防疫專線</w:t>
      </w: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1922</w:t>
      </w:r>
    </w:p>
    <w:p w:rsidR="00440536" w:rsidRPr="003C51E3" w:rsidRDefault="00440536" w:rsidP="00440536">
      <w:pPr>
        <w:widowControl/>
        <w:spacing w:line="760" w:lineRule="exact"/>
        <w:ind w:left="300" w:hangingChars="50" w:hanging="300"/>
        <w:rPr>
          <w:rFonts w:ascii="華康少女W5注音字" w:eastAsia="華康少女W5注音字" w:hAnsi="Arial" w:cs="Arial"/>
          <w:b/>
          <w:color w:val="FFFFFF" w:themeColor="background1"/>
          <w:kern w:val="0"/>
          <w:sz w:val="40"/>
          <w:szCs w:val="40"/>
        </w:rPr>
      </w:pP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3.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預防狂犬病，各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縣市均有疫苗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儲</w:t>
      </w:r>
      <w:bookmarkStart w:id="0" w:name="_GoBack"/>
      <w:bookmarkEnd w:id="0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備醫院，被</w:t>
      </w:r>
      <w:proofErr w:type="gramStart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咬傷且有</w:t>
      </w:r>
      <w:proofErr w:type="gramEnd"/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需要的患者，一定有疫苗查詢醫院，請洽</w:t>
      </w:r>
      <w:r w:rsidRPr="003C51E3">
        <w:rPr>
          <w:rFonts w:ascii="華康少女W5注音字" w:eastAsia="華康少女W5注音字" w:hAnsi="Calibri" w:cs="Arial" w:hint="eastAsia"/>
          <w:b/>
          <w:color w:val="FFFFFF" w:themeColor="background1"/>
          <w:kern w:val="0"/>
          <w:sz w:val="40"/>
          <w:szCs w:val="40"/>
        </w:rPr>
        <w:t>1922</w:t>
      </w:r>
      <w:r w:rsidRPr="003C51E3">
        <w:rPr>
          <w:rFonts w:ascii="華康少女W5注音字" w:eastAsia="華康少女W5注音字" w:hAnsi="新細明體" w:cs="Arial" w:hint="eastAsia"/>
          <w:b/>
          <w:color w:val="FFFFFF" w:themeColor="background1"/>
          <w:kern w:val="0"/>
          <w:sz w:val="40"/>
          <w:szCs w:val="40"/>
        </w:rPr>
        <w:t>專線</w:t>
      </w:r>
    </w:p>
    <w:p w:rsidR="00347AF6" w:rsidRPr="00440536" w:rsidRDefault="00347AF6"/>
    <w:sectPr w:rsidR="00347AF6" w:rsidRPr="00440536" w:rsidSect="00440536">
      <w:pgSz w:w="10319" w:h="14571" w:code="13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空疊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W5注音字">
    <w:panose1 w:val="040F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36"/>
    <w:rsid w:val="000A2BAD"/>
    <w:rsid w:val="00347AF6"/>
    <w:rsid w:val="003C51E3"/>
    <w:rsid w:val="00440536"/>
    <w:rsid w:val="00715AAF"/>
    <w:rsid w:val="00AF5470"/>
    <w:rsid w:val="00CD0A28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51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5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2</cp:revision>
  <dcterms:created xsi:type="dcterms:W3CDTF">2013-08-06T03:41:00Z</dcterms:created>
  <dcterms:modified xsi:type="dcterms:W3CDTF">2013-08-06T03:59:00Z</dcterms:modified>
</cp:coreProperties>
</file>