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6" w:rsidRPr="00BD230C" w:rsidRDefault="00FB0916" w:rsidP="00FB0916">
      <w:pPr>
        <w:autoSpaceDE w:val="0"/>
        <w:autoSpaceDN w:val="0"/>
        <w:adjustRightInd w:val="0"/>
        <w:spacing w:beforeLines="200" w:before="720" w:line="480" w:lineRule="auto"/>
        <w:rPr>
          <w:rFonts w:ascii="文鼎新中特黑" w:eastAsia="文鼎新中特黑" w:hAnsi="細明體" w:cs="細明體" w:hint="eastAsia"/>
          <w:color w:val="00B0F0"/>
          <w:spacing w:val="40"/>
          <w:kern w:val="0"/>
          <w:sz w:val="48"/>
          <w:szCs w:val="48"/>
        </w:rPr>
      </w:pPr>
      <w:r w:rsidRPr="00BD230C">
        <w:rPr>
          <w:rFonts w:ascii="文鼎新中特黑" w:eastAsia="文鼎新中特黑" w:hAnsi="細明體" w:cs="細明體" w:hint="eastAsia"/>
          <w:noProof/>
          <w:color w:val="00B0F0"/>
          <w:spacing w:val="40"/>
          <w:kern w:val="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0B9358" wp14:editId="5E206365">
            <wp:simplePos x="0" y="0"/>
            <wp:positionH relativeFrom="column">
              <wp:posOffset>34290</wp:posOffset>
            </wp:positionH>
            <wp:positionV relativeFrom="paragraph">
              <wp:posOffset>57150</wp:posOffset>
            </wp:positionV>
            <wp:extent cx="3962400" cy="59588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213" cy="5960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30C">
        <w:rPr>
          <w:rFonts w:ascii="文鼎新中特黑" w:eastAsia="文鼎新中特黑" w:hAnsi="細明體" w:cs="細明體" w:hint="eastAsia"/>
          <w:color w:val="00B0F0"/>
          <w:spacing w:val="40"/>
          <w:kern w:val="0"/>
          <w:sz w:val="48"/>
          <w:szCs w:val="48"/>
        </w:rPr>
        <w:t>各位家長</w:t>
      </w:r>
      <w:proofErr w:type="gramStart"/>
      <w:r w:rsidRPr="00BD230C">
        <w:rPr>
          <w:rFonts w:ascii="新細明體" w:eastAsia="新細明體" w:hAnsi="新細明體" w:cs="細明體" w:hint="eastAsia"/>
          <w:color w:val="00B0F0"/>
          <w:spacing w:val="40"/>
          <w:kern w:val="0"/>
          <w:sz w:val="48"/>
          <w:szCs w:val="48"/>
        </w:rPr>
        <w:t>﹕</w:t>
      </w:r>
      <w:proofErr w:type="gramEnd"/>
    </w:p>
    <w:p w:rsidR="00FB0916" w:rsidRPr="00BD230C" w:rsidRDefault="00FB0916" w:rsidP="00FB0916">
      <w:pPr>
        <w:autoSpaceDE w:val="0"/>
        <w:autoSpaceDN w:val="0"/>
        <w:adjustRightInd w:val="0"/>
        <w:spacing w:beforeLines="100" w:before="360" w:line="480" w:lineRule="auto"/>
        <w:jc w:val="distribute"/>
        <w:rPr>
          <w:rFonts w:ascii="文鼎新中特黑" w:eastAsia="文鼎新中特黑" w:hAnsi="華康POP1體W5(P)" w:cs="華康POP1體W5(P)" w:hint="eastAsia"/>
          <w:color w:val="00B0F0"/>
          <w:spacing w:val="40"/>
          <w:kern w:val="0"/>
          <w:sz w:val="48"/>
          <w:szCs w:val="48"/>
        </w:rPr>
      </w:pPr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「臺北市學童</w:t>
      </w:r>
      <w:proofErr w:type="gramStart"/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窩溝封填</w:t>
      </w:r>
      <w:bookmarkStart w:id="0" w:name="_GoBack"/>
      <w:bookmarkEnd w:id="0"/>
      <w:proofErr w:type="gramEnd"/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防齲計畫」將於103年3月16日啟動，請各</w:t>
      </w:r>
      <w:r w:rsidRPr="00BD230C">
        <w:rPr>
          <w:rFonts w:ascii="文鼎新中特黑" w:eastAsia="文鼎新中特黑" w:hAnsi="新細明體" w:cs="新細明體" w:hint="eastAsia"/>
          <w:color w:val="00B0F0"/>
          <w:spacing w:val="40"/>
          <w:kern w:val="0"/>
          <w:sz w:val="48"/>
          <w:szCs w:val="48"/>
        </w:rPr>
        <w:t>位</w:t>
      </w:r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家長</w:t>
      </w:r>
      <w:r w:rsidRPr="00BD230C">
        <w:rPr>
          <w:rFonts w:ascii="文鼎新中特黑" w:eastAsia="文鼎新中特黑" w:hAnsi="細明體" w:cs="細明體" w:hint="eastAsia"/>
          <w:color w:val="00B0F0"/>
          <w:spacing w:val="40"/>
          <w:kern w:val="0"/>
          <w:sz w:val="48"/>
          <w:szCs w:val="48"/>
        </w:rPr>
        <w:t>記得</w:t>
      </w:r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於6月20日前持「</w:t>
      </w:r>
      <w:proofErr w:type="gramStart"/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護齒護照</w:t>
      </w:r>
      <w:proofErr w:type="gramEnd"/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」帶1年級學童至本市牙科合約醫療院所，接受</w:t>
      </w:r>
      <w:proofErr w:type="gramStart"/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窩溝封填</w:t>
      </w:r>
      <w:proofErr w:type="gramEnd"/>
      <w:r w:rsidRPr="00BD230C">
        <w:rPr>
          <w:rFonts w:ascii="文鼎新中特黑" w:eastAsia="文鼎新中特黑" w:cs="DFKaiShu-SB-Estd-BF" w:hint="eastAsia"/>
          <w:color w:val="00B0F0"/>
          <w:spacing w:val="40"/>
          <w:kern w:val="0"/>
          <w:sz w:val="48"/>
          <w:szCs w:val="48"/>
        </w:rPr>
        <w:t>防齲服務</w:t>
      </w:r>
      <w:r w:rsidRPr="00BD230C">
        <w:rPr>
          <w:rFonts w:ascii="文鼎新中特黑" w:eastAsia="文鼎新中特黑" w:hAnsi="華康POP1體W5(P)" w:cs="華康POP1體W5(P)" w:hint="eastAsia"/>
          <w:color w:val="00B0F0"/>
          <w:spacing w:val="40"/>
          <w:kern w:val="0"/>
          <w:sz w:val="48"/>
          <w:szCs w:val="48"/>
        </w:rPr>
        <w:t>。</w:t>
      </w:r>
    </w:p>
    <w:p w:rsidR="00FB0916" w:rsidRPr="00FB0916" w:rsidRDefault="00FB0916" w:rsidP="00FB0916">
      <w:pPr>
        <w:autoSpaceDE w:val="0"/>
        <w:autoSpaceDN w:val="0"/>
        <w:adjustRightInd w:val="0"/>
        <w:spacing w:beforeLines="200" w:before="720" w:line="480" w:lineRule="auto"/>
        <w:rPr>
          <w:rFonts w:ascii="文鼎新中特黑" w:eastAsia="文鼎新中特黑" w:hAnsi="細明體" w:cs="細明體" w:hint="eastAsia"/>
          <w:spacing w:val="40"/>
          <w:kern w:val="0"/>
          <w:sz w:val="48"/>
          <w:szCs w:val="48"/>
        </w:rPr>
      </w:pPr>
      <w:r w:rsidRPr="00BD230C">
        <w:rPr>
          <w:rFonts w:ascii="細明體" w:eastAsia="細明體" w:hAnsi="細明體" w:cs="細明體" w:hint="eastAsia"/>
          <w:color w:val="00B0F0"/>
          <w:spacing w:val="40"/>
          <w:kern w:val="0"/>
          <w:sz w:val="48"/>
          <w:szCs w:val="48"/>
        </w:rPr>
        <w:t xml:space="preserve">        </w:t>
      </w:r>
      <w:r w:rsidRPr="00BD230C">
        <w:rPr>
          <w:rFonts w:ascii="文鼎新中特黑" w:eastAsia="文鼎新中特黑" w:hAnsi="細明體" w:cs="細明體" w:hint="eastAsia"/>
          <w:color w:val="00B0F0"/>
          <w:spacing w:val="40"/>
          <w:kern w:val="0"/>
          <w:sz w:val="48"/>
          <w:szCs w:val="48"/>
        </w:rPr>
        <w:t>再興小學</w:t>
      </w:r>
      <w:r w:rsidRPr="00BD230C">
        <w:rPr>
          <w:rFonts w:ascii="細明體" w:eastAsia="細明體" w:hAnsi="細明體" w:cs="細明體" w:hint="eastAsia"/>
          <w:color w:val="00B0F0"/>
          <w:spacing w:val="40"/>
          <w:kern w:val="0"/>
          <w:sz w:val="48"/>
          <w:szCs w:val="48"/>
        </w:rPr>
        <w:t xml:space="preserve"> </w:t>
      </w:r>
      <w:r w:rsidRPr="00BD230C">
        <w:rPr>
          <w:rFonts w:ascii="文鼎新中特黑" w:eastAsia="文鼎新中特黑" w:hAnsi="細明體" w:cs="細明體" w:hint="eastAsia"/>
          <w:color w:val="00B0F0"/>
          <w:spacing w:val="40"/>
          <w:kern w:val="0"/>
          <w:sz w:val="48"/>
          <w:szCs w:val="48"/>
        </w:rPr>
        <w:t xml:space="preserve"> 啟</w:t>
      </w:r>
    </w:p>
    <w:p w:rsidR="00FB0916" w:rsidRPr="00FB0916" w:rsidRDefault="00FB0916" w:rsidP="00FB0916">
      <w:pPr>
        <w:autoSpaceDE w:val="0"/>
        <w:autoSpaceDN w:val="0"/>
        <w:adjustRightInd w:val="0"/>
        <w:spacing w:line="480" w:lineRule="auto"/>
        <w:jc w:val="right"/>
        <w:rPr>
          <w:rFonts w:ascii="文鼎新中特黑" w:eastAsia="文鼎新中特黑" w:hAnsi="細明體" w:cs="細明體" w:hint="eastAsia"/>
          <w:spacing w:val="40"/>
          <w:kern w:val="0"/>
          <w:sz w:val="48"/>
          <w:szCs w:val="48"/>
        </w:rPr>
      </w:pPr>
    </w:p>
    <w:sectPr w:rsidR="00FB0916" w:rsidRPr="00FB0916" w:rsidSect="00BD230C">
      <w:pgSz w:w="8391" w:h="11907" w:code="11"/>
      <w:pgMar w:top="1134" w:right="1134" w:bottom="1134" w:left="1134" w:header="851" w:footer="992" w:gutter="0"/>
      <w:pgBorders w:offsetFrom="page">
        <w:top w:val="confetti" w:sz="29" w:space="24" w:color="auto"/>
        <w:left w:val="confetti" w:sz="29" w:space="24" w:color="auto"/>
        <w:bottom w:val="confetti" w:sz="29" w:space="24" w:color="auto"/>
        <w:right w:val="confetti" w:sz="29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特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6"/>
    <w:rsid w:val="00236E95"/>
    <w:rsid w:val="0057691A"/>
    <w:rsid w:val="00596749"/>
    <w:rsid w:val="008B36BB"/>
    <w:rsid w:val="00BD230C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9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2014-03-14T02:56:00Z</dcterms:created>
  <dcterms:modified xsi:type="dcterms:W3CDTF">2014-03-14T03:08:00Z</dcterms:modified>
</cp:coreProperties>
</file>