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36" w:rsidRPr="00D35EB4" w:rsidRDefault="00905E36" w:rsidP="00905E36">
      <w:pPr>
        <w:spacing w:line="400" w:lineRule="exact"/>
        <w:ind w:left="1121" w:hangingChars="400" w:hanging="112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D35EB4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國小組</w:t>
      </w:r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性別平等教育宣導月</w:t>
      </w:r>
    </w:p>
    <w:p w:rsidR="00905E36" w:rsidRDefault="00905E36" w:rsidP="00905E36">
      <w:pPr>
        <w:spacing w:line="400" w:lineRule="exact"/>
        <w:ind w:left="1200" w:hangingChars="428" w:hanging="120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05E36">
        <w:rPr>
          <w:rFonts w:ascii="標楷體" w:eastAsia="標楷體" w:hAnsi="標楷體"/>
          <w:b/>
          <w:color w:val="000000" w:themeColor="text1"/>
          <w:sz w:val="28"/>
          <w:szCs w:val="28"/>
        </w:rPr>
        <w:t>「友善資源運用</w:t>
      </w:r>
      <w:r w:rsidRPr="00905E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905E36">
        <w:rPr>
          <w:rFonts w:ascii="標楷體" w:eastAsia="標楷體" w:hAnsi="標楷體"/>
          <w:b/>
          <w:color w:val="000000" w:themeColor="text1"/>
          <w:sz w:val="28"/>
          <w:szCs w:val="28"/>
        </w:rPr>
        <w:t>性別自我突破」</w:t>
      </w:r>
      <w:r w:rsidR="004B5E80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</w:t>
      </w:r>
      <w:r w:rsidR="00624711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海報標語設計</w:t>
      </w:r>
      <w:r w:rsidR="004B5E80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比賽實施計畫</w:t>
      </w:r>
    </w:p>
    <w:p w:rsidR="004B5E80" w:rsidRPr="000C1F71" w:rsidRDefault="004B5E80" w:rsidP="00D91F6E">
      <w:pPr>
        <w:snapToGrid w:val="0"/>
        <w:spacing w:beforeLines="50"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一、依據</w:t>
      </w:r>
    </w:p>
    <w:p w:rsidR="004B5E80" w:rsidRPr="000C1F71" w:rsidRDefault="004B5E80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int="eastAsia"/>
          <w:color w:val="000000" w:themeColor="text1"/>
          <w:szCs w:val="24"/>
        </w:rPr>
        <w:t>（一）臺北市政府</w:t>
      </w:r>
      <w:r w:rsidR="007E72AB">
        <w:rPr>
          <w:rFonts w:ascii="標楷體" w:eastAsia="標楷體" w:hint="eastAsia"/>
          <w:color w:val="000000" w:themeColor="text1"/>
          <w:szCs w:val="24"/>
        </w:rPr>
        <w:t>104</w:t>
      </w:r>
      <w:r w:rsidRPr="000C1F71">
        <w:rPr>
          <w:rFonts w:ascii="標楷體" w:eastAsia="標楷體" w:hint="eastAsia"/>
          <w:color w:val="000000" w:themeColor="text1"/>
          <w:szCs w:val="24"/>
        </w:rPr>
        <w:t>年度推展性別平等教育實施計畫。</w:t>
      </w:r>
    </w:p>
    <w:p w:rsidR="004B5E80" w:rsidRDefault="004B5E80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int="eastAsia"/>
          <w:color w:val="000000" w:themeColor="text1"/>
          <w:szCs w:val="24"/>
        </w:rPr>
        <w:t>（二）臺北市政府</w:t>
      </w:r>
      <w:r w:rsidR="007E72AB">
        <w:rPr>
          <w:rFonts w:ascii="標楷體" w:eastAsia="標楷體" w:hint="eastAsia"/>
          <w:color w:val="000000" w:themeColor="text1"/>
          <w:szCs w:val="24"/>
        </w:rPr>
        <w:t>104</w:t>
      </w:r>
      <w:r w:rsidRPr="000C1F71">
        <w:rPr>
          <w:rFonts w:ascii="標楷體" w:eastAsia="標楷體" w:hint="eastAsia"/>
          <w:color w:val="000000" w:themeColor="text1"/>
          <w:szCs w:val="24"/>
        </w:rPr>
        <w:t>年度推動性別平等教育宣導月實施計畫。</w:t>
      </w:r>
    </w:p>
    <w:p w:rsidR="007E72AB" w:rsidRPr="007E72AB" w:rsidRDefault="00367D09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（三）</w:t>
      </w:r>
      <w:r>
        <w:rPr>
          <w:rFonts w:ascii="標楷體" w:eastAsia="標楷體" w:hint="eastAsia"/>
        </w:rPr>
        <w:t>臺北市104年度國民小學性別平等教育資源中心學校實施計畫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二、目的</w:t>
      </w:r>
    </w:p>
    <w:p w:rsidR="004B5E80" w:rsidRPr="000C1F71" w:rsidRDefault="004B5E80" w:rsidP="008D5B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(一) 建立無性別歧視的生活環境，實現性別平等的目標。</w:t>
      </w:r>
    </w:p>
    <w:p w:rsidR="004B5E80" w:rsidRPr="000C1F71" w:rsidRDefault="004B5E80" w:rsidP="008D5B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(二) 藉由性別平等教育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建立尊重、關懷、友愛的教育學習環境。</w:t>
      </w:r>
    </w:p>
    <w:p w:rsidR="004B5E80" w:rsidRPr="000C1F71" w:rsidRDefault="004B5E80" w:rsidP="008D5B2E">
      <w:pPr>
        <w:snapToGrid w:val="0"/>
        <w:spacing w:line="400" w:lineRule="exact"/>
        <w:ind w:leftChars="200" w:left="1080" w:hangingChars="250" w:hanging="60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(三) 加強對法令的認識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以營造無性別歧視之教育環境，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培養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親師生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批判、省思與具體實踐的行動力。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三、指導單位：教育部、臺北市政府性別平等教育委員會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四、主辦單位：臺北市政府教育局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五、承辦單位：臺北市松山區民族國民小學</w:t>
      </w:r>
    </w:p>
    <w:p w:rsidR="004B5E80" w:rsidRPr="000C1F71" w:rsidRDefault="004B5E80" w:rsidP="008D5B2E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b/>
          <w:color w:val="000000" w:themeColor="text1"/>
          <w:szCs w:val="24"/>
        </w:rPr>
        <w:t>六、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5F3513" w:rsidRPr="000C1F71">
        <w:rPr>
          <w:rFonts w:ascii="標楷體" w:eastAsia="標楷體" w:hint="eastAsia"/>
          <w:color w:val="000000" w:themeColor="text1"/>
          <w:szCs w:val="24"/>
        </w:rPr>
        <w:t>臺北市大同</w:t>
      </w:r>
      <w:r w:rsidRPr="000C1F71">
        <w:rPr>
          <w:rFonts w:ascii="標楷體" w:eastAsia="標楷體" w:hint="eastAsia"/>
          <w:color w:val="000000" w:themeColor="text1"/>
          <w:szCs w:val="24"/>
        </w:rPr>
        <w:t>區</w:t>
      </w:r>
      <w:r w:rsidR="00CF1A67" w:rsidRPr="000C1F71">
        <w:rPr>
          <w:rFonts w:ascii="標楷體" w:eastAsia="標楷體" w:hint="eastAsia"/>
          <w:color w:val="000000" w:themeColor="text1"/>
          <w:szCs w:val="24"/>
        </w:rPr>
        <w:t>日新</w:t>
      </w:r>
      <w:r w:rsidRPr="000C1F71">
        <w:rPr>
          <w:rFonts w:ascii="標楷體" w:eastAsia="標楷體" w:hint="eastAsia"/>
          <w:color w:val="000000" w:themeColor="text1"/>
          <w:szCs w:val="24"/>
        </w:rPr>
        <w:t>國民小學、臺北市內湖區</w:t>
      </w:r>
      <w:r w:rsidR="00AE6C53" w:rsidRPr="000C1F71">
        <w:rPr>
          <w:rFonts w:ascii="標楷體" w:eastAsia="標楷體" w:hint="eastAsia"/>
          <w:color w:val="000000" w:themeColor="text1"/>
          <w:szCs w:val="24"/>
        </w:rPr>
        <w:t>文</w:t>
      </w:r>
      <w:r w:rsidRPr="000C1F71">
        <w:rPr>
          <w:rFonts w:ascii="標楷體" w:eastAsia="標楷體" w:hint="eastAsia"/>
          <w:color w:val="000000" w:themeColor="text1"/>
          <w:szCs w:val="24"/>
        </w:rPr>
        <w:t>湖國民小學、臺北市信義區信義國民小學、臺北市文山區</w:t>
      </w:r>
      <w:r w:rsidR="00DA11FC" w:rsidRPr="000C1F71">
        <w:rPr>
          <w:rFonts w:ascii="標楷體" w:eastAsia="標楷體" w:hint="eastAsia"/>
          <w:color w:val="000000" w:themeColor="text1"/>
          <w:szCs w:val="24"/>
        </w:rPr>
        <w:t>溪口</w:t>
      </w:r>
      <w:r w:rsidRPr="000C1F71">
        <w:rPr>
          <w:rFonts w:ascii="標楷體" w:eastAsia="標楷體" w:hint="eastAsia"/>
          <w:color w:val="000000" w:themeColor="text1"/>
          <w:szCs w:val="24"/>
        </w:rPr>
        <w:t>國民小學、臺北市中山區長春國民小學、臺北市北投區文化國民小學</w:t>
      </w:r>
    </w:p>
    <w:p w:rsidR="009215FC" w:rsidRPr="009215FC" w:rsidRDefault="004B5E80" w:rsidP="009215FC">
      <w:pPr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七、實施對象</w:t>
      </w:r>
      <w:r w:rsidR="00BE5FCD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臺北市公私立國民小學</w:t>
      </w:r>
      <w:r w:rsidR="0060526F" w:rsidRPr="000C1F71">
        <w:rPr>
          <w:rFonts w:ascii="標楷體" w:eastAsia="標楷體" w:hAnsi="標楷體" w:hint="eastAsia"/>
          <w:color w:val="000000" w:themeColor="text1"/>
          <w:szCs w:val="24"/>
        </w:rPr>
        <w:t>暨國立小學</w:t>
      </w:r>
      <w:r w:rsidR="000E28B6" w:rsidRPr="000C1F71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9215FC">
        <w:rPr>
          <w:rFonts w:ascii="標楷體" w:eastAsia="標楷體" w:hAnsi="標楷體" w:hint="eastAsia"/>
          <w:color w:val="000000" w:themeColor="text1"/>
          <w:szCs w:val="24"/>
        </w:rPr>
        <w:t>均得報名參加。每校均須</w:t>
      </w:r>
      <w:r w:rsidR="009215FC">
        <w:rPr>
          <w:rFonts w:ascii="標楷體" w:eastAsia="標楷體" w:hAnsi="標楷體"/>
          <w:color w:val="000000" w:themeColor="text1"/>
          <w:szCs w:val="24"/>
        </w:rPr>
        <w:br/>
      </w:r>
      <w:r w:rsidR="009215FC">
        <w:rPr>
          <w:rFonts w:ascii="標楷體" w:eastAsia="標楷體" w:hAnsi="標楷體" w:hint="eastAsia"/>
          <w:color w:val="000000" w:themeColor="text1"/>
          <w:szCs w:val="24"/>
        </w:rPr>
        <w:t>於各組別提交乙件作品。</w:t>
      </w:r>
    </w:p>
    <w:p w:rsidR="004B5E80" w:rsidRPr="000C1F71" w:rsidRDefault="004B5E80" w:rsidP="008D5B2E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217295" w:rsidRPr="000C1F71">
        <w:rPr>
          <w:rFonts w:ascii="標楷體" w:eastAsia="標楷體" w:hAnsi="標楷體" w:hint="eastAsia"/>
          <w:color w:val="000000" w:themeColor="text1"/>
          <w:szCs w:val="24"/>
        </w:rPr>
        <w:t>比賽內容</w:t>
      </w:r>
      <w:r w:rsidR="0050795A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D835F0" w:rsidRPr="00817775" w:rsidRDefault="00D835F0" w:rsidP="008D5B2E">
      <w:pPr>
        <w:snapToGrid w:val="0"/>
        <w:spacing w:line="400" w:lineRule="exact"/>
        <w:ind w:leftChars="194" w:left="946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17775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A51A05" w:rsidRPr="00817775">
        <w:rPr>
          <w:rFonts w:ascii="標楷體" w:eastAsia="標楷體" w:hAnsi="標楷體" w:hint="eastAsia"/>
          <w:color w:val="000000" w:themeColor="text1"/>
          <w:szCs w:val="24"/>
        </w:rPr>
        <w:t>比賽主題：</w:t>
      </w:r>
      <w:r w:rsidR="00817775" w:rsidRPr="00817775">
        <w:rPr>
          <w:rFonts w:ascii="標楷體" w:eastAsia="標楷體" w:hAnsi="標楷體"/>
          <w:color w:val="000000" w:themeColor="text1"/>
          <w:szCs w:val="24"/>
        </w:rPr>
        <w:t>「友善資源運用</w:t>
      </w:r>
      <w:r w:rsidR="00817775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817775" w:rsidRPr="00817775">
        <w:rPr>
          <w:rFonts w:ascii="標楷體" w:eastAsia="標楷體" w:hAnsi="標楷體"/>
          <w:color w:val="000000" w:themeColor="text1"/>
          <w:szCs w:val="24"/>
        </w:rPr>
        <w:t>性別自我突破」</w:t>
      </w:r>
    </w:p>
    <w:p w:rsidR="008D5B2E" w:rsidRPr="000C1F71" w:rsidRDefault="006617E2" w:rsidP="001037B0">
      <w:pPr>
        <w:snapToGrid w:val="0"/>
        <w:spacing w:line="400" w:lineRule="exact"/>
        <w:ind w:leftChars="194" w:left="1186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17775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D835F0" w:rsidRPr="00817775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C6789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="00D835F0" w:rsidRPr="0081777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C6789" w:rsidRPr="005C6789">
        <w:rPr>
          <w:rFonts w:ascii="標楷體" w:eastAsia="標楷體" w:hAnsi="標楷體"/>
          <w:color w:val="000000" w:themeColor="text1"/>
          <w:szCs w:val="24"/>
        </w:rPr>
        <w:t>配合實施九年一貫性別平等教育能力指標主要概念「性別與資源」能力指標「認識在科技與媒體資源的運用上，不因性別而有差異，能解讀各種媒體所傳遞的性別刻板化現象，進而檢視校園中資源運用與分配在性別上的差異，友善資源運用。」</w:t>
      </w:r>
      <w:r w:rsidR="00D835F0" w:rsidRPr="00817775">
        <w:rPr>
          <w:rFonts w:ascii="標楷體" w:eastAsia="標楷體" w:hAnsi="標楷體" w:hint="eastAsia"/>
          <w:color w:val="000000" w:themeColor="text1"/>
          <w:szCs w:val="24"/>
        </w:rPr>
        <w:t>）</w:t>
      </w:r>
      <w:bookmarkStart w:id="0" w:name="_GoBack"/>
      <w:bookmarkEnd w:id="0"/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4B5E80" w:rsidRPr="000C1F71" w:rsidRDefault="008D5B2E" w:rsidP="008D5B2E">
      <w:pPr>
        <w:snapToGrid w:val="0"/>
        <w:spacing w:line="400" w:lineRule="exact"/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F73A8" w:rsidRPr="000C1F7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FC689A" w:rsidRPr="000C1F71">
        <w:rPr>
          <w:rFonts w:ascii="標楷體" w:eastAsia="標楷體" w:hAnsi="標楷體" w:hint="eastAsia"/>
          <w:color w:val="000000" w:themeColor="text1"/>
          <w:szCs w:val="24"/>
        </w:rPr>
        <w:t>比賽組別、作品規格: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5387"/>
      </w:tblGrid>
      <w:tr w:rsidR="00967B8F" w:rsidRPr="000C1F71" w:rsidTr="009777FD">
        <w:tc>
          <w:tcPr>
            <w:tcW w:w="1701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組別</w:t>
            </w:r>
          </w:p>
        </w:tc>
        <w:tc>
          <w:tcPr>
            <w:tcW w:w="1276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類別</w:t>
            </w:r>
          </w:p>
        </w:tc>
        <w:tc>
          <w:tcPr>
            <w:tcW w:w="5387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作品規格</w:t>
            </w:r>
          </w:p>
        </w:tc>
      </w:tr>
      <w:tr w:rsidR="00967B8F" w:rsidRPr="000C1F71" w:rsidTr="009777FD">
        <w:trPr>
          <w:trHeight w:val="1595"/>
        </w:trPr>
        <w:tc>
          <w:tcPr>
            <w:tcW w:w="1701" w:type="dxa"/>
            <w:shd w:val="clear" w:color="auto" w:fill="auto"/>
            <w:vAlign w:val="center"/>
          </w:tcPr>
          <w:p w:rsidR="00B62E7E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967B8F" w:rsidRPr="000C1F71" w:rsidRDefault="00B62E7E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一～三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年級</w:t>
            </w:r>
            <w:r w:rsidR="00967B8F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創意海報標語設計比賽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67B8F" w:rsidRPr="000C1F71" w:rsidRDefault="00967B8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大小一律為四開(約39公分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CD"/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54公分)。</w:t>
            </w:r>
          </w:p>
          <w:p w:rsidR="00967B8F" w:rsidRPr="000C1F71" w:rsidRDefault="00967B8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比賽紙張材質及使用顏料不</w:t>
            </w:r>
            <w:r w:rsidR="006A316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拘，限手繪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，繪製之內容以生活中所見所聞之事項，並能表達出對主題之</w:t>
            </w:r>
            <w:r w:rsidR="0090295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0295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關懷及省思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D049F" w:rsidRPr="000C1F71" w:rsidRDefault="00FD049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每件作品需配合主題設計16字以內標語一則，</w:t>
            </w:r>
            <w:r w:rsidRPr="00AD5CF9">
              <w:rPr>
                <w:rFonts w:ascii="標楷體" w:eastAsia="標楷體" w:hAnsi="標楷體" w:hint="eastAsia"/>
                <w:color w:val="000000" w:themeColor="text1"/>
                <w:szCs w:val="24"/>
                <w:u w:val="double"/>
              </w:rPr>
              <w:t>未設計標語</w:t>
            </w:r>
            <w:r w:rsidR="00AD5CF9" w:rsidRPr="00AD5CF9">
              <w:rPr>
                <w:rFonts w:ascii="標楷體" w:eastAsia="標楷體" w:hAnsi="標楷體" w:hint="eastAsia"/>
                <w:color w:val="000000" w:themeColor="text1"/>
                <w:szCs w:val="24"/>
                <w:u w:val="double"/>
              </w:rPr>
              <w:t>或標語與本屆主題完全相同者</w:t>
            </w:r>
            <w:r w:rsidRPr="00AD5CF9">
              <w:rPr>
                <w:rFonts w:ascii="標楷體" w:eastAsia="標楷體" w:hAnsi="標楷體" w:hint="eastAsia"/>
                <w:color w:val="000000" w:themeColor="text1"/>
                <w:szCs w:val="24"/>
                <w:u w:val="double"/>
              </w:rPr>
              <w:t>不列入評審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DE0FB5" w:rsidRPr="000C1F71" w:rsidRDefault="00DE0FB5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每件作品之創作人數為1人，指導教師亦為1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人。</w:t>
            </w:r>
          </w:p>
          <w:p w:rsidR="00974EF3" w:rsidRPr="000C1F71" w:rsidRDefault="00974EF3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各校各組作品最多限送一件為上限。</w:t>
            </w:r>
          </w:p>
        </w:tc>
      </w:tr>
      <w:tr w:rsidR="00967B8F" w:rsidRPr="000C1F71" w:rsidTr="009777FD">
        <w:trPr>
          <w:trHeight w:val="1595"/>
        </w:trPr>
        <w:tc>
          <w:tcPr>
            <w:tcW w:w="1701" w:type="dxa"/>
            <w:shd w:val="clear" w:color="auto" w:fill="auto"/>
            <w:vAlign w:val="center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B62E7E" w:rsidRPr="000C1F71" w:rsidRDefault="00B62E7E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四～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六年級組</w:t>
            </w:r>
          </w:p>
        </w:tc>
        <w:tc>
          <w:tcPr>
            <w:tcW w:w="1276" w:type="dxa"/>
            <w:vMerge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B03B8F" w:rsidRPr="000C1F71" w:rsidRDefault="00B03B8F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(三)參賽作品之版權屬教育局所有，須附作品版權聲明書(附件</w:t>
      </w:r>
      <w:r w:rsidR="005F3513" w:rsidRPr="000C1F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162BC2" w:rsidRPr="000C1F71" w:rsidRDefault="00162BC2" w:rsidP="008D5B2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(四)參賽作品</w:t>
      </w:r>
      <w:r w:rsidR="0075242E" w:rsidRPr="000C1F71">
        <w:rPr>
          <w:rFonts w:ascii="標楷體" w:eastAsia="標楷體" w:hAnsi="標楷體" w:hint="eastAsia"/>
          <w:color w:val="000000" w:themeColor="text1"/>
          <w:szCs w:val="24"/>
        </w:rPr>
        <w:t>如有違反著作權相關之法律責任由參賽者自行負責，主辦單位不負任何法律責任。</w:t>
      </w:r>
    </w:p>
    <w:p w:rsidR="00162BC2" w:rsidRPr="000C1F71" w:rsidRDefault="00162BC2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(五)本局保留最終裁決權，參賽者不得異議</w:t>
      </w:r>
      <w:r w:rsidR="00F902F4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九、</w:t>
      </w:r>
      <w:r w:rsidR="00FE729C" w:rsidRPr="000C1F71">
        <w:rPr>
          <w:rFonts w:ascii="標楷體" w:eastAsia="標楷體" w:hAnsi="標楷體" w:hint="eastAsia"/>
          <w:color w:val="000000" w:themeColor="text1"/>
          <w:szCs w:val="24"/>
        </w:rPr>
        <w:t>報名方式:</w:t>
      </w:r>
    </w:p>
    <w:p w:rsidR="005A4962" w:rsidRPr="000C1F71" w:rsidRDefault="004B5E80" w:rsidP="008D5B2E">
      <w:pPr>
        <w:tabs>
          <w:tab w:val="left" w:pos="0"/>
        </w:tabs>
        <w:snapToGrid w:val="0"/>
        <w:spacing w:line="400" w:lineRule="exact"/>
        <w:ind w:leftChars="-136" w:left="994" w:hangingChars="550" w:hanging="13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634F0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現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場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及收件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時間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年4月</w:t>
      </w:r>
      <w:r w:rsidR="001906E2" w:rsidRPr="000C1F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日（星期一）起至10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日（星期四）</w:t>
      </w:r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上午9時至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763437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時止。</w:t>
      </w:r>
    </w:p>
    <w:p w:rsidR="005A4962" w:rsidRPr="000C1F71" w:rsidRDefault="005A4962" w:rsidP="008D5B2E">
      <w:pPr>
        <w:tabs>
          <w:tab w:val="left" w:pos="0"/>
        </w:tabs>
        <w:snapToGrid w:val="0"/>
        <w:spacing w:line="400" w:lineRule="exact"/>
        <w:ind w:leftChars="235" w:left="1130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請參賽學校指派專人親自送達，送件人員一律核予公假公派代課。</w:t>
      </w:r>
      <w:r w:rsidR="002B62B1" w:rsidRPr="000C1F71">
        <w:rPr>
          <w:rFonts w:ascii="標楷體" w:eastAsia="標楷體" w:hAnsi="標楷體" w:hint="eastAsia"/>
          <w:color w:val="000000" w:themeColor="text1"/>
          <w:szCs w:val="24"/>
        </w:rPr>
        <w:t>請將報名表、相關資料</w:t>
      </w:r>
      <w:r w:rsidR="00061807" w:rsidRPr="000C1F71">
        <w:rPr>
          <w:rFonts w:ascii="標楷體" w:eastAsia="標楷體" w:hAnsi="標楷體" w:hint="eastAsia"/>
          <w:color w:val="000000" w:themeColor="text1"/>
          <w:szCs w:val="24"/>
        </w:rPr>
        <w:t>(附件</w:t>
      </w:r>
      <w:r w:rsidR="005F3513" w:rsidRPr="000C1F71">
        <w:rPr>
          <w:rFonts w:ascii="標楷體" w:eastAsia="標楷體" w:hAnsi="標楷體" w:hint="eastAsia"/>
          <w:color w:val="000000" w:themeColor="text1"/>
          <w:szCs w:val="24"/>
        </w:rPr>
        <w:t>1、2</w:t>
      </w:r>
      <w:r w:rsidR="00061807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B62B1" w:rsidRPr="000C1F71">
        <w:rPr>
          <w:rFonts w:ascii="標楷體" w:eastAsia="標楷體" w:hAnsi="標楷體" w:hint="eastAsia"/>
          <w:color w:val="000000" w:themeColor="text1"/>
          <w:szCs w:val="24"/>
        </w:rPr>
        <w:t>及參賽作品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送達民族國小</w:t>
      </w:r>
      <w:r w:rsidR="004B5E80" w:rsidRPr="000C1F71">
        <w:rPr>
          <w:rFonts w:ascii="標楷體" w:eastAsia="標楷體" w:hAnsi="標楷體" w:hint="eastAsia"/>
          <w:b/>
          <w:color w:val="000000" w:themeColor="text1"/>
          <w:szCs w:val="24"/>
        </w:rPr>
        <w:t>輔導室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收。</w:t>
      </w:r>
    </w:p>
    <w:p w:rsidR="004B5E80" w:rsidRPr="000C1F71" w:rsidRDefault="005A4962" w:rsidP="008D5B2E">
      <w:pPr>
        <w:tabs>
          <w:tab w:val="left" w:pos="0"/>
        </w:tabs>
        <w:snapToGrid w:val="0"/>
        <w:spacing w:line="400" w:lineRule="exact"/>
        <w:ind w:leftChars="235" w:left="1130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473447" w:rsidRPr="000C1F71">
        <w:rPr>
          <w:rFonts w:ascii="標楷體" w:eastAsia="標楷體" w:hAnsi="標楷體" w:hint="eastAsia"/>
          <w:b/>
          <w:color w:val="000000" w:themeColor="text1"/>
          <w:szCs w:val="24"/>
        </w:rPr>
        <w:t>為使評審公正，學校逾時送件、或送件資料不完整，致使學生權益受損者，由各校自負全責。</w:t>
      </w:r>
    </w:p>
    <w:p w:rsidR="000634F0" w:rsidRPr="000C1F71" w:rsidRDefault="0069711D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十、評選:</w:t>
      </w:r>
    </w:p>
    <w:p w:rsidR="0069711D" w:rsidRPr="000C1F71" w:rsidRDefault="0069711D" w:rsidP="00317FFC">
      <w:pPr>
        <w:snapToGrid w:val="0"/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(一)</w:t>
      </w:r>
      <w:r w:rsidR="00AE74A3" w:rsidRPr="000C1F71">
        <w:rPr>
          <w:rFonts w:ascii="標楷體" w:eastAsia="標楷體" w:hAnsi="標楷體" w:hint="eastAsia"/>
          <w:color w:val="000000" w:themeColor="text1"/>
          <w:szCs w:val="24"/>
        </w:rPr>
        <w:t>評審人員由主辦單位聘請相關領域及具性別平等意識之專家</w:t>
      </w:r>
      <w:r w:rsidR="00D55772" w:rsidRPr="000C1F71">
        <w:rPr>
          <w:rFonts w:ascii="標楷體" w:eastAsia="標楷體" w:hAnsi="標楷體" w:hint="eastAsia"/>
          <w:color w:val="000000" w:themeColor="text1"/>
          <w:szCs w:val="24"/>
        </w:rPr>
        <w:t>、教師</w:t>
      </w:r>
      <w:r w:rsidR="00302015" w:rsidRPr="000C1F71">
        <w:rPr>
          <w:rFonts w:ascii="標楷體" w:eastAsia="標楷體" w:hAnsi="標楷體" w:hint="eastAsia"/>
          <w:color w:val="000000" w:themeColor="text1"/>
          <w:szCs w:val="24"/>
        </w:rPr>
        <w:t>們</w:t>
      </w:r>
      <w:r w:rsidR="00D55772" w:rsidRPr="000C1F71">
        <w:rPr>
          <w:rFonts w:ascii="標楷體" w:eastAsia="標楷體" w:hAnsi="標楷體" w:hint="eastAsia"/>
          <w:color w:val="000000" w:themeColor="text1"/>
          <w:szCs w:val="24"/>
        </w:rPr>
        <w:t>，組</w:t>
      </w:r>
      <w:r w:rsidR="002A7AA1" w:rsidRPr="000C1F71">
        <w:rPr>
          <w:rFonts w:ascii="標楷體" w:eastAsia="標楷體" w:hAnsi="標楷體" w:hint="eastAsia"/>
          <w:color w:val="000000" w:themeColor="text1"/>
          <w:szCs w:val="24"/>
        </w:rPr>
        <w:t>成評審委員會進行評選。</w:t>
      </w:r>
    </w:p>
    <w:p w:rsidR="00D55772" w:rsidRPr="000C1F71" w:rsidRDefault="00D55772" w:rsidP="008D5B2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(二)</w:t>
      </w:r>
      <w:r w:rsidR="00A54C7A" w:rsidRPr="000C1F71">
        <w:rPr>
          <w:rFonts w:ascii="標楷體" w:eastAsia="標楷體" w:hAnsi="標楷體" w:hint="eastAsia"/>
          <w:color w:val="000000" w:themeColor="text1"/>
          <w:szCs w:val="24"/>
        </w:rPr>
        <w:t>參賽</w:t>
      </w:r>
      <w:r w:rsidR="00381AEF" w:rsidRPr="000C1F71">
        <w:rPr>
          <w:rFonts w:ascii="標楷體" w:eastAsia="標楷體" w:hAnsi="標楷體" w:hint="eastAsia"/>
          <w:color w:val="000000" w:themeColor="text1"/>
          <w:szCs w:val="24"/>
        </w:rPr>
        <w:t>相關資料不辦理退件，各校若有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需求請於10</w:t>
      </w:r>
      <w:r w:rsidR="0079543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E2D88" w:rsidRPr="000C1F71">
        <w:rPr>
          <w:rFonts w:ascii="標楷體" w:eastAsia="標楷體" w:hAnsi="標楷體" w:hint="eastAsia"/>
          <w:color w:val="000000" w:themeColor="text1"/>
          <w:szCs w:val="24"/>
        </w:rPr>
        <w:t>5月1</w:t>
      </w:r>
      <w:r w:rsidR="0079543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6963E3" w:rsidRPr="000C1F71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963E3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BE2D88" w:rsidRPr="000C1F71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3時前與</w:t>
      </w:r>
      <w:r w:rsidR="00712F1B" w:rsidRPr="000C1F71">
        <w:rPr>
          <w:rFonts w:ascii="標楷體" w:eastAsia="標楷體" w:hAnsi="標楷體" w:hint="eastAsia"/>
          <w:color w:val="000000" w:themeColor="text1"/>
          <w:szCs w:val="24"/>
        </w:rPr>
        <w:t>民族國小 輔導組許敏玲老師02-27124872#941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聯絡</w:t>
      </w:r>
      <w:r w:rsidR="00A54C7A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824B6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(三)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評審標準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482"/>
        <w:gridCol w:w="2889"/>
      </w:tblGrid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分數比例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723532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主題表達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40%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FD049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標語流暢度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25%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構圖及視覺效果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25%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723532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創意構思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10%</w:t>
            </w:r>
          </w:p>
        </w:tc>
      </w:tr>
    </w:tbl>
    <w:p w:rsidR="004B5E80" w:rsidRPr="000C1F71" w:rsidRDefault="0069041D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4B5E80" w:rsidRPr="000C1F71" w:rsidRDefault="004B5E80" w:rsidP="00317FFC">
      <w:pPr>
        <w:tabs>
          <w:tab w:val="num" w:pos="3480"/>
        </w:tabs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各組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錄取特優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3名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、優等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及佳作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若干名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86A49" w:rsidRPr="000C1F71" w:rsidRDefault="004B5E80" w:rsidP="00317FFC">
      <w:pPr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（二）榮獲特優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作品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圖書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禮券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00元、優等頒發</w:t>
      </w:r>
      <w:r w:rsidR="007E324A" w:rsidRPr="000C1F71">
        <w:rPr>
          <w:rFonts w:ascii="標楷體" w:eastAsia="標楷體" w:hAnsi="標楷體" w:hint="eastAsia"/>
          <w:color w:val="000000" w:themeColor="text1"/>
          <w:szCs w:val="24"/>
        </w:rPr>
        <w:t>圖書禮券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00元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，並由教育局將作品</w:t>
      </w:r>
      <w:r w:rsidR="00CF32D4" w:rsidRPr="000C1F71">
        <w:rPr>
          <w:rFonts w:ascii="標楷體" w:eastAsia="標楷體" w:hAnsi="標楷體" w:hint="eastAsia"/>
          <w:color w:val="000000" w:themeColor="text1"/>
          <w:szCs w:val="24"/>
        </w:rPr>
        <w:t>印製於相關成果或</w:t>
      </w:r>
      <w:r w:rsidR="00CF32D4" w:rsidRPr="000C1F71">
        <w:rPr>
          <w:rFonts w:ascii="標楷體" w:eastAsia="標楷體" w:hAnsi="標楷體"/>
          <w:color w:val="000000" w:themeColor="text1"/>
          <w:szCs w:val="24"/>
        </w:rPr>
        <w:t>展出作為宣導推</w:t>
      </w:r>
      <w:r w:rsidR="00CF32D4" w:rsidRPr="000C1F71">
        <w:rPr>
          <w:rFonts w:ascii="標楷體" w:eastAsia="標楷體" w:hAnsi="標楷體" w:hint="eastAsia"/>
          <w:color w:val="000000" w:themeColor="text1"/>
          <w:szCs w:val="24"/>
        </w:rPr>
        <w:t>廣</w:t>
      </w:r>
      <w:r w:rsidR="00CF32D4" w:rsidRPr="000C1F71">
        <w:rPr>
          <w:rFonts w:ascii="標楷體" w:eastAsia="標楷體" w:hAnsi="標楷體"/>
          <w:color w:val="000000" w:themeColor="text1"/>
          <w:szCs w:val="24"/>
        </w:rPr>
        <w:t>之用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C86A49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（三）凡獲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獎之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學生皆由教育局頒發獎狀以資獎勵</w:t>
      </w:r>
      <w:r w:rsidR="00FA29E9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317FFC">
      <w:pPr>
        <w:snapToGrid w:val="0"/>
        <w:spacing w:line="400" w:lineRule="exact"/>
        <w:ind w:leftChars="213" w:left="1231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9572EB" w:rsidRPr="000C1F7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校得依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據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獲頒之獎狀（特優至優等）及本計畫逕依權責辦理敘獎事宜（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於獎狀頒發後一個月內為之，本局不另函通知），獎勵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額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度如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下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：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br/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1、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特優:指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導教師敘嘉獎二次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3人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0D726C" w:rsidRPr="000C1F71" w:rsidRDefault="008D5B2E" w:rsidP="008D5B2E">
      <w:pPr>
        <w:snapToGrid w:val="0"/>
        <w:spacing w:line="400" w:lineRule="exact"/>
        <w:ind w:leftChars="300" w:left="132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/>
          <w:color w:val="000000" w:themeColor="text1"/>
          <w:szCs w:val="24"/>
        </w:rPr>
        <w:lastRenderedPageBreak/>
        <w:t xml:space="preserve"> 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 xml:space="preserve"> 2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優等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:指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導教師敘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嘉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2人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7D4503" w:rsidRPr="000C1F71" w:rsidRDefault="007D4503" w:rsidP="008D5B2E">
      <w:pPr>
        <w:snapToGrid w:val="0"/>
        <w:spacing w:line="400" w:lineRule="exact"/>
        <w:ind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3、</w:t>
      </w:r>
      <w:r w:rsidRPr="000C1F71">
        <w:rPr>
          <w:rFonts w:ascii="標楷體" w:eastAsia="標楷體" w:hAnsi="標楷體"/>
          <w:color w:val="000000" w:themeColor="text1"/>
          <w:szCs w:val="24"/>
        </w:rPr>
        <w:t>佳作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:指</w:t>
      </w:r>
      <w:r w:rsidRPr="000C1F71">
        <w:rPr>
          <w:rFonts w:ascii="標楷體" w:eastAsia="標楷體" w:hAnsi="標楷體"/>
          <w:color w:val="000000" w:themeColor="text1"/>
          <w:szCs w:val="24"/>
        </w:rPr>
        <w:t>導教師敘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嘉</w:t>
      </w:r>
      <w:r w:rsidRPr="000C1F71">
        <w:rPr>
          <w:rFonts w:ascii="標楷體" w:eastAsia="標楷體" w:hAnsi="標楷體"/>
          <w:color w:val="000000" w:themeColor="text1"/>
          <w:szCs w:val="24"/>
        </w:rPr>
        <w:t>獎一次1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9572EB" w:rsidRPr="000C1F71" w:rsidRDefault="009572EB" w:rsidP="00317FFC">
      <w:pPr>
        <w:snapToGrid w:val="0"/>
        <w:spacing w:line="400" w:lineRule="exact"/>
        <w:ind w:leftChars="213" w:left="1231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（五</w:t>
      </w:r>
      <w:r w:rsidRPr="000C1F71">
        <w:rPr>
          <w:rFonts w:ascii="標楷體" w:eastAsia="標楷體" w:hAnsi="標楷體"/>
          <w:color w:val="000000" w:themeColor="text1"/>
          <w:szCs w:val="24"/>
        </w:rPr>
        <w:t>）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報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名表之指導教師欄，限填一位學校老師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(含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有合格教師證之代課、代理之指導教師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若無校內指導老師，則免填。</w:t>
      </w:r>
    </w:p>
    <w:p w:rsidR="00AF19A9" w:rsidRPr="000C1F71" w:rsidRDefault="00AF19A9" w:rsidP="00317FFC">
      <w:pPr>
        <w:snapToGrid w:val="0"/>
        <w:spacing w:line="400" w:lineRule="exact"/>
        <w:ind w:leftChars="213" w:left="1111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六）同一指導教師指導不同學生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參</w:t>
      </w:r>
      <w:r w:rsidRPr="000C1F71">
        <w:rPr>
          <w:rFonts w:ascii="標楷體" w:eastAsia="標楷體" w:hAnsi="標楷體"/>
          <w:color w:val="000000" w:themeColor="text1"/>
          <w:szCs w:val="24"/>
        </w:rPr>
        <w:t>賽得獎，請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擇</w:t>
      </w:r>
      <w:r w:rsidRPr="000C1F71">
        <w:rPr>
          <w:rFonts w:ascii="標楷體" w:eastAsia="標楷體" w:hAnsi="標楷體"/>
          <w:color w:val="000000" w:themeColor="text1"/>
          <w:szCs w:val="24"/>
        </w:rPr>
        <w:t>其中最優名次敘獎，不得重覆敘獎。</w:t>
      </w:r>
    </w:p>
    <w:p w:rsidR="00AF19A9" w:rsidRPr="000C1F71" w:rsidRDefault="00AF19A9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七）指導教師之敘獎以報名表填列資料為準。</w:t>
      </w:r>
    </w:p>
    <w:p w:rsidR="00AF19A9" w:rsidRPr="000C1F71" w:rsidRDefault="00AF19A9" w:rsidP="00317FFC">
      <w:pPr>
        <w:snapToGrid w:val="0"/>
        <w:spacing w:line="400" w:lineRule="exact"/>
        <w:ind w:leftChars="213" w:left="1111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八）行政人員之敘獎以該校獲獎項次中最優名次之額度核實敘獎，不得重覆。</w:t>
      </w:r>
    </w:p>
    <w:p w:rsidR="004B5E80" w:rsidRPr="000C1F71" w:rsidRDefault="004B5E80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E3810" w:rsidRPr="000C1F71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）承辦與協辦學校統一由教育局</w:t>
      </w:r>
      <w:r w:rsidR="009572EB" w:rsidRPr="000C1F71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9572EB" w:rsidRPr="000C1F71">
        <w:rPr>
          <w:rFonts w:ascii="標楷體" w:eastAsia="標楷體" w:hAnsi="標楷體"/>
          <w:color w:val="000000" w:themeColor="text1"/>
          <w:szCs w:val="24"/>
        </w:rPr>
        <w:t>相關規定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從優敘獎。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5E3810" w:rsidRPr="000C1F71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、經費：由臺北市政府教育局年度相關預算項下支應</w:t>
      </w:r>
      <w:r w:rsidR="007E324A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22AB3" w:rsidRPr="000C1F71" w:rsidRDefault="00922AB3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十三、本</w:t>
      </w:r>
      <w:r w:rsidRPr="000C1F71">
        <w:rPr>
          <w:rFonts w:ascii="標楷體" w:eastAsia="標楷體" w:hAnsi="標楷體"/>
          <w:color w:val="000000" w:themeColor="text1"/>
          <w:szCs w:val="24"/>
        </w:rPr>
        <w:t>計畫未盡事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宜</w:t>
      </w:r>
      <w:r w:rsidRPr="000C1F71">
        <w:rPr>
          <w:rFonts w:ascii="標楷體" w:eastAsia="標楷體" w:hAnsi="標楷體"/>
          <w:color w:val="000000" w:themeColor="text1"/>
          <w:szCs w:val="24"/>
        </w:rPr>
        <w:t>，得另行補充規定之。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D22DD6" w:rsidRPr="000C1F7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:rsidR="004B5E80" w:rsidRPr="000C1F71" w:rsidRDefault="008D5B2E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47592A" w:rsidRPr="000C1F71" w:rsidRDefault="0047592A" w:rsidP="008D5B2E">
      <w:pPr>
        <w:widowControl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5F3513" w:rsidRPr="000C1F71" w:rsidRDefault="005F3513" w:rsidP="005F351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</w:t>
      </w:r>
      <w:r w:rsidRPr="000C1F71">
        <w:rPr>
          <w:rFonts w:ascii="標楷體" w:eastAsia="標楷體" w:hAnsi="標楷體"/>
          <w:b/>
          <w:color w:val="000000" w:themeColor="text1"/>
          <w:sz w:val="28"/>
          <w:szCs w:val="28"/>
        </w:rPr>
        <w:t>件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</w:p>
    <w:p w:rsidR="00D874C5" w:rsidRPr="000C1F71" w:rsidRDefault="0047592A" w:rsidP="0047592A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</w:t>
      </w:r>
      <w:r w:rsidR="004C05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年度性別平等教育宣導月國小組創意海報標語設計比賽</w:t>
      </w:r>
    </w:p>
    <w:p w:rsidR="0047592A" w:rsidRPr="000C1F71" w:rsidRDefault="0047592A" w:rsidP="00D874C5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報名表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4113"/>
      </w:tblGrid>
      <w:tr w:rsidR="00294848" w:rsidRPr="000C1F71" w:rsidTr="00F11FAD">
        <w:trPr>
          <w:trHeight w:val="41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Pr="000C1F71" w:rsidRDefault="002948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848" w:rsidRPr="000C1F71" w:rsidRDefault="002948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指導教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師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3E3525" w:rsidRPr="000C1F71" w:rsidTr="00F11FAD">
        <w:trPr>
          <w:trHeight w:val="59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25" w:rsidRPr="000C1F71" w:rsidRDefault="003E3525" w:rsidP="00F11FAD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作者姓名:</w:t>
            </w:r>
          </w:p>
        </w:tc>
        <w:tc>
          <w:tcPr>
            <w:tcW w:w="4113" w:type="dxa"/>
            <w:tcBorders>
              <w:left w:val="single" w:sz="4" w:space="0" w:color="auto"/>
              <w:right w:val="single" w:sz="4" w:space="0" w:color="auto"/>
            </w:tcBorders>
          </w:tcPr>
          <w:p w:rsidR="003E3525" w:rsidRPr="000C1F71" w:rsidRDefault="00DC429C" w:rsidP="00F11FA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參賽組別</w:t>
            </w:r>
            <w:r w:rsidR="00B067A6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D1B42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AC447D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一～三年級組</w:t>
            </w:r>
          </w:p>
          <w:p w:rsidR="003E3525" w:rsidRPr="000C1F71" w:rsidRDefault="00D02AB3" w:rsidP="00F11F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  </w:t>
            </w:r>
            <w:r w:rsidR="00B067A6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AC447D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四～六年級組</w:t>
            </w:r>
          </w:p>
        </w:tc>
      </w:tr>
      <w:tr w:rsidR="00071648" w:rsidRPr="000C1F71" w:rsidTr="00F51987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48" w:rsidRPr="000C1F71" w:rsidRDefault="000716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辦人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絡方式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071648" w:rsidRPr="000C1F71" w:rsidRDefault="00071648" w:rsidP="000716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mail:</w:t>
            </w:r>
          </w:p>
        </w:tc>
      </w:tr>
      <w:tr w:rsidR="0047592A" w:rsidRPr="000C1F71" w:rsidTr="00F11FAD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2A" w:rsidRPr="000C1F71" w:rsidRDefault="001812CD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</w:t>
            </w:r>
            <w:r w:rsidR="00D91F6E">
              <w:rPr>
                <w:rFonts w:ascii="標楷體" w:eastAsia="標楷體" w:hAnsi="標楷體"/>
                <w:color w:val="000000" w:themeColor="text1"/>
                <w:szCs w:val="24"/>
              </w:rPr>
              <w:t>賽作品中標語內</w:t>
            </w:r>
            <w:r w:rsidR="00D91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容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（16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字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以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，須與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實際參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賽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作品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相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符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="0047592A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592A" w:rsidRPr="000C1F71" w:rsidTr="00F11FAD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2A" w:rsidRPr="000C1F71" w:rsidRDefault="003F0379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創意海報標語設計說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明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</w:t>
            </w:r>
            <w:proofErr w:type="gramStart"/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以內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proofErr w:type="gramEnd"/>
            <w:r w:rsidR="0047592A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592A" w:rsidRPr="000C1F71" w:rsidRDefault="0036271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7592A" w:rsidRPr="000C1F71" w:rsidRDefault="0047592A" w:rsidP="0047592A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:rsidR="0047592A" w:rsidRPr="000C1F71" w:rsidRDefault="0047592A" w:rsidP="0047592A">
      <w:pPr>
        <w:rPr>
          <w:rFonts w:ascii="標楷體" w:eastAsia="標楷體" w:hAnsi="標楷體" w:cs="新細明體"/>
          <w:color w:val="000000" w:themeColor="text1"/>
          <w:sz w:val="28"/>
        </w:rPr>
      </w:pPr>
      <w:r w:rsidRPr="000C1F71">
        <w:rPr>
          <w:rFonts w:ascii="標楷體" w:eastAsia="標楷體" w:hAnsi="標楷體" w:hint="eastAsia"/>
          <w:color w:val="000000" w:themeColor="text1"/>
          <w:sz w:val="28"/>
        </w:rPr>
        <w:t xml:space="preserve">承辦人：            </w:t>
      </w:r>
      <w:r w:rsidRPr="000C1F71">
        <w:rPr>
          <w:rFonts w:ascii="標楷體" w:eastAsia="標楷體" w:hAnsi="標楷體" w:cs="新細明體" w:hint="eastAsia"/>
          <w:color w:val="000000" w:themeColor="text1"/>
          <w:sz w:val="28"/>
        </w:rPr>
        <w:t>主任：</w:t>
      </w:r>
      <w:r w:rsidR="008E5ACE" w:rsidRPr="000C1F71">
        <w:rPr>
          <w:rFonts w:ascii="標楷體" w:hAnsi="標楷體" w:cs="新細明體" w:hint="eastAsia"/>
          <w:color w:val="000000" w:themeColor="text1"/>
          <w:sz w:val="28"/>
        </w:rPr>
        <w:t xml:space="preserve">              </w:t>
      </w:r>
      <w:r w:rsidRPr="000C1F71">
        <w:rPr>
          <w:rFonts w:ascii="標楷體" w:eastAsia="標楷體" w:hAnsi="標楷體" w:cs="新細明體" w:hint="eastAsia"/>
          <w:color w:val="000000" w:themeColor="text1"/>
          <w:sz w:val="28"/>
        </w:rPr>
        <w:t>校長：</w:t>
      </w:r>
    </w:p>
    <w:p w:rsidR="00353A96" w:rsidRPr="000C1F71" w:rsidRDefault="00353A96" w:rsidP="00353A96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備註：</w:t>
      </w:r>
    </w:p>
    <w:p w:rsidR="007D4347" w:rsidRPr="000C1F71" w:rsidRDefault="00742BD1" w:rsidP="00353A96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sym w:font="Wingdings 2" w:char="F0F8"/>
      </w:r>
      <w:r w:rsidR="007D4347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本表一式兩份，</w:t>
      </w:r>
      <w:r w:rsidR="00A362D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一份現場繳交，</w:t>
      </w:r>
      <w:r w:rsidR="007D4347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一份黏貼於參賽作品背面</w:t>
      </w: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D02AB3" w:rsidRPr="000C1F71" w:rsidRDefault="00742BD1" w:rsidP="008017D7">
      <w:pPr>
        <w:snapToGrid w:val="0"/>
        <w:spacing w:line="360" w:lineRule="auto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sym w:font="Wingdings 2" w:char="F0F8"/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</w:t>
      </w:r>
      <w:proofErr w:type="gramStart"/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併</w:t>
      </w:r>
      <w:proofErr w:type="gramEnd"/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同相關</w:t>
      </w:r>
      <w:r w:rsidR="00353A96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4C05A9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610960" w:rsidRPr="000C1F71">
        <w:rPr>
          <w:rFonts w:ascii="標楷體" w:eastAsia="標楷體"/>
          <w:b/>
          <w:color w:val="000000" w:themeColor="text1"/>
          <w:sz w:val="26"/>
          <w:szCs w:val="26"/>
        </w:rPr>
        <w:br/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4月2</w:t>
      </w:r>
      <w:r w:rsidR="007C7434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7C7434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7C7434">
        <w:rPr>
          <w:rFonts w:ascii="標楷體" w:eastAsia="標楷體" w:hint="eastAsia"/>
          <w:b/>
          <w:color w:val="000000" w:themeColor="text1"/>
          <w:sz w:val="26"/>
          <w:szCs w:val="26"/>
        </w:rPr>
        <w:t>30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日（星期四）每日上午9時至下午3時止</w:t>
      </w:r>
      <w:r w:rsidR="00353A96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353A96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至民族國小輔導室，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327CA0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="00D02AB3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353A96" w:rsidRPr="000C1F71" w:rsidRDefault="005F3513" w:rsidP="00327CA0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附</w:t>
      </w:r>
      <w:r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件</w:t>
      </w: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</w:p>
    <w:p w:rsidR="00231471" w:rsidRPr="000C1F71" w:rsidRDefault="00315392" w:rsidP="00231471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4C05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="00170524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</w:p>
    <w:p w:rsidR="00315392" w:rsidRPr="000C1F71" w:rsidRDefault="00315392" w:rsidP="00231471">
      <w:pPr>
        <w:snapToGrid w:val="0"/>
        <w:spacing w:line="4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Pr="000C1F71">
        <w:rPr>
          <w:rFonts w:eastAsia="標楷體" w:hint="eastAsia"/>
          <w:b/>
          <w:bCs/>
          <w:color w:val="000000" w:themeColor="text1"/>
          <w:sz w:val="28"/>
          <w:szCs w:val="28"/>
        </w:rPr>
        <w:t>作品版權聲明書</w:t>
      </w:r>
    </w:p>
    <w:p w:rsidR="00315392" w:rsidRPr="000C1F71" w:rsidRDefault="00315392" w:rsidP="00D91F6E">
      <w:pPr>
        <w:spacing w:beforeLines="50" w:afterLines="50" w:line="44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315392" w:rsidRPr="000C1F71" w:rsidRDefault="00315392" w:rsidP="00315392">
      <w:pPr>
        <w:snapToGrid w:val="0"/>
        <w:spacing w:line="480" w:lineRule="auto"/>
        <w:rPr>
          <w:rFonts w:eastAsia="標楷體"/>
          <w:color w:val="000000" w:themeColor="text1"/>
          <w:sz w:val="32"/>
          <w:szCs w:val="32"/>
        </w:rPr>
      </w:pPr>
      <w:r w:rsidRPr="000C1F71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茲同意將參加「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="004C05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</w:t>
      </w:r>
      <w:proofErr w:type="gramEnd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  <w:r w:rsidRPr="000C1F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」作品，</w:t>
      </w:r>
      <w:r w:rsidR="00CB6AE1" w:rsidRPr="000C1F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</w:t>
      </w:r>
      <w:r w:rsidR="00CB6AE1" w:rsidRPr="000C1F71">
        <w:rPr>
          <w:rFonts w:eastAsia="標楷體" w:hint="eastAsia"/>
          <w:color w:val="000000" w:themeColor="text1"/>
          <w:sz w:val="28"/>
          <w:szCs w:val="28"/>
        </w:rPr>
        <w:t>供臺北市政府印製於相關成果、文宣等</w:t>
      </w:r>
      <w:r w:rsidRPr="000C1F71">
        <w:rPr>
          <w:rFonts w:eastAsia="標楷體" w:hint="eastAsia"/>
          <w:color w:val="000000" w:themeColor="text1"/>
          <w:sz w:val="28"/>
          <w:szCs w:val="28"/>
        </w:rPr>
        <w:t>，並供所屬公、私立各級學校教師及學生，基於教學與研究之目的無償使用，並保證所提供之內容絕無抄襲或侵犯他人著作權之情事，如有涉及違反著作權等情事，概由本人自負刑責。特立此書為</w:t>
      </w:r>
      <w:proofErr w:type="gramStart"/>
      <w:r w:rsidRPr="000C1F71">
        <w:rPr>
          <w:rFonts w:eastAsia="標楷體" w:hint="eastAsia"/>
          <w:color w:val="000000" w:themeColor="text1"/>
          <w:sz w:val="28"/>
          <w:szCs w:val="28"/>
        </w:rPr>
        <w:t>憑</w:t>
      </w:r>
      <w:proofErr w:type="gramEnd"/>
      <w:r w:rsidRPr="000C1F7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315392" w:rsidRPr="000C1F71" w:rsidRDefault="00315392" w:rsidP="00315392">
      <w:pPr>
        <w:spacing w:line="360" w:lineRule="auto"/>
        <w:ind w:firstLineChars="400" w:firstLine="11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此致</w:t>
      </w:r>
    </w:p>
    <w:p w:rsidR="00315392" w:rsidRPr="000C1F71" w:rsidRDefault="00315392" w:rsidP="00315392">
      <w:pPr>
        <w:spacing w:line="360" w:lineRule="auto"/>
        <w:ind w:firstLineChars="700" w:firstLine="196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臺北市政府</w:t>
      </w:r>
    </w:p>
    <w:p w:rsidR="00315392" w:rsidRPr="000C1F71" w:rsidRDefault="00315392" w:rsidP="00D91F6E">
      <w:pPr>
        <w:spacing w:beforeLines="100" w:afterLines="20" w:line="360" w:lineRule="auto"/>
        <w:ind w:firstLineChars="900" w:firstLine="25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立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書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人：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                  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（簽名）</w:t>
      </w:r>
    </w:p>
    <w:p w:rsidR="00315392" w:rsidRPr="000C1F71" w:rsidRDefault="00315392" w:rsidP="00D91F6E">
      <w:pPr>
        <w:spacing w:beforeLines="100" w:afterLines="20" w:line="360" w:lineRule="auto"/>
        <w:ind w:firstLineChars="800" w:firstLine="224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身分證字號：</w:t>
      </w:r>
    </w:p>
    <w:p w:rsidR="00315392" w:rsidRPr="000C1F71" w:rsidRDefault="00315392" w:rsidP="00D91F6E">
      <w:pPr>
        <w:spacing w:beforeLines="100" w:afterLines="20" w:line="360" w:lineRule="auto"/>
        <w:ind w:firstLineChars="900" w:firstLine="25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戶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籍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地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址：</w:t>
      </w:r>
    </w:p>
    <w:p w:rsidR="00315392" w:rsidRPr="000C1F71" w:rsidRDefault="00315392" w:rsidP="00315392">
      <w:pPr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 w:val="28"/>
          <w:szCs w:val="28"/>
        </w:rPr>
        <w:t>中    華    民    國          年       月       日</w:t>
      </w:r>
    </w:p>
    <w:p w:rsidR="00315392" w:rsidRPr="000C1F71" w:rsidRDefault="00315392" w:rsidP="0031539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:rsidR="00C17163" w:rsidRPr="000C1F71" w:rsidRDefault="00315392" w:rsidP="00461EB4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以上附件表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格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請填寫完整並核章後，併同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</w:t>
      </w:r>
      <w:r w:rsidR="002479E7" w:rsidRPr="000C1F71">
        <w:rPr>
          <w:rFonts w:ascii="標楷體" w:eastAsia="標楷體" w:hAnsi="標楷體"/>
          <w:b/>
          <w:color w:val="000000" w:themeColor="text1"/>
          <w:sz w:val="28"/>
          <w:szCs w:val="28"/>
        </w:rPr>
        <w:t>參賽資料及作品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年4月2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7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日（星期一）起至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30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日（星期四）每日上午9時至下午</w:t>
      </w:r>
      <w:r w:rsidR="002479E7"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3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 w:rsidRPr="000C1F71"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</w:t>
      </w:r>
      <w:r w:rsidRPr="000C1F71">
        <w:rPr>
          <w:rFonts w:eastAsia="標楷體" w:hint="eastAsia"/>
          <w:b/>
          <w:color w:val="000000" w:themeColor="text1"/>
          <w:sz w:val="28"/>
          <w:szCs w:val="28"/>
        </w:rPr>
        <w:t>專人送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至民族國小輔導室。</w:t>
      </w:r>
    </w:p>
    <w:p w:rsidR="005F3513" w:rsidRDefault="005F3513" w:rsidP="005F3513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5F3513" w:rsidSect="00176D7E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E5" w:rsidRDefault="001D6DE5" w:rsidP="007137E3">
      <w:r>
        <w:separator/>
      </w:r>
    </w:p>
  </w:endnote>
  <w:endnote w:type="continuationSeparator" w:id="0">
    <w:p w:rsidR="001D6DE5" w:rsidRDefault="001D6DE5" w:rsidP="0071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E5" w:rsidRDefault="001D6DE5" w:rsidP="007137E3">
      <w:r>
        <w:separator/>
      </w:r>
    </w:p>
  </w:footnote>
  <w:footnote w:type="continuationSeparator" w:id="0">
    <w:p w:rsidR="001D6DE5" w:rsidRDefault="001D6DE5" w:rsidP="00713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E01276"/>
    <w:multiLevelType w:val="hybridMultilevel"/>
    <w:tmpl w:val="AA224B9E"/>
    <w:lvl w:ilvl="0" w:tplc="F7120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E56C6"/>
    <w:multiLevelType w:val="hybridMultilevel"/>
    <w:tmpl w:val="9348BD18"/>
    <w:lvl w:ilvl="0" w:tplc="A4E6BFB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4385A"/>
    <w:multiLevelType w:val="hybridMultilevel"/>
    <w:tmpl w:val="4872C91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>
    <w:nsid w:val="4FFC2B1F"/>
    <w:multiLevelType w:val="hybridMultilevel"/>
    <w:tmpl w:val="09B49F88"/>
    <w:lvl w:ilvl="0" w:tplc="8E7A3F6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E80"/>
    <w:rsid w:val="0001454D"/>
    <w:rsid w:val="00015911"/>
    <w:rsid w:val="00015CA9"/>
    <w:rsid w:val="0002679F"/>
    <w:rsid w:val="0003253D"/>
    <w:rsid w:val="00035679"/>
    <w:rsid w:val="000361BB"/>
    <w:rsid w:val="00046DB8"/>
    <w:rsid w:val="00057BA0"/>
    <w:rsid w:val="00061426"/>
    <w:rsid w:val="00061807"/>
    <w:rsid w:val="000634F0"/>
    <w:rsid w:val="00071648"/>
    <w:rsid w:val="00074837"/>
    <w:rsid w:val="00085ABF"/>
    <w:rsid w:val="00095F73"/>
    <w:rsid w:val="000B28D6"/>
    <w:rsid w:val="000C1F71"/>
    <w:rsid w:val="000C34D6"/>
    <w:rsid w:val="000D726C"/>
    <w:rsid w:val="000E28B6"/>
    <w:rsid w:val="000E2975"/>
    <w:rsid w:val="00100514"/>
    <w:rsid w:val="001037B0"/>
    <w:rsid w:val="00103C2D"/>
    <w:rsid w:val="001116AC"/>
    <w:rsid w:val="00121EB5"/>
    <w:rsid w:val="00126E0F"/>
    <w:rsid w:val="00130C24"/>
    <w:rsid w:val="00136921"/>
    <w:rsid w:val="00160C4C"/>
    <w:rsid w:val="00162BC2"/>
    <w:rsid w:val="0016317B"/>
    <w:rsid w:val="0016331B"/>
    <w:rsid w:val="00163C6C"/>
    <w:rsid w:val="00170524"/>
    <w:rsid w:val="00176D7E"/>
    <w:rsid w:val="001812CD"/>
    <w:rsid w:val="001906E2"/>
    <w:rsid w:val="001A21E0"/>
    <w:rsid w:val="001A6D26"/>
    <w:rsid w:val="001B28EF"/>
    <w:rsid w:val="001B5F1A"/>
    <w:rsid w:val="001D3D81"/>
    <w:rsid w:val="001D6DE5"/>
    <w:rsid w:val="001F31D0"/>
    <w:rsid w:val="00203A8D"/>
    <w:rsid w:val="00204321"/>
    <w:rsid w:val="00205811"/>
    <w:rsid w:val="00217295"/>
    <w:rsid w:val="00223020"/>
    <w:rsid w:val="002238D8"/>
    <w:rsid w:val="00227154"/>
    <w:rsid w:val="00231471"/>
    <w:rsid w:val="00242D6E"/>
    <w:rsid w:val="00244E2A"/>
    <w:rsid w:val="002457C7"/>
    <w:rsid w:val="002479E7"/>
    <w:rsid w:val="00272BAF"/>
    <w:rsid w:val="00276102"/>
    <w:rsid w:val="00276391"/>
    <w:rsid w:val="0028515F"/>
    <w:rsid w:val="00294848"/>
    <w:rsid w:val="002A7AA1"/>
    <w:rsid w:val="002B62B1"/>
    <w:rsid w:val="002C2110"/>
    <w:rsid w:val="002F034B"/>
    <w:rsid w:val="00301661"/>
    <w:rsid w:val="00302015"/>
    <w:rsid w:val="00315392"/>
    <w:rsid w:val="0031695C"/>
    <w:rsid w:val="00317C45"/>
    <w:rsid w:val="00317FFC"/>
    <w:rsid w:val="003247E0"/>
    <w:rsid w:val="00327CA0"/>
    <w:rsid w:val="00333D4D"/>
    <w:rsid w:val="00337C88"/>
    <w:rsid w:val="00350970"/>
    <w:rsid w:val="00351A57"/>
    <w:rsid w:val="00353A96"/>
    <w:rsid w:val="003556FB"/>
    <w:rsid w:val="0036271A"/>
    <w:rsid w:val="00367800"/>
    <w:rsid w:val="00367D09"/>
    <w:rsid w:val="0037140A"/>
    <w:rsid w:val="0038055F"/>
    <w:rsid w:val="00381AEF"/>
    <w:rsid w:val="00390F30"/>
    <w:rsid w:val="003A22A2"/>
    <w:rsid w:val="003A6833"/>
    <w:rsid w:val="003C381C"/>
    <w:rsid w:val="003C7022"/>
    <w:rsid w:val="003E3525"/>
    <w:rsid w:val="003F0379"/>
    <w:rsid w:val="00402373"/>
    <w:rsid w:val="00404B29"/>
    <w:rsid w:val="004176CC"/>
    <w:rsid w:val="004325F5"/>
    <w:rsid w:val="004331B9"/>
    <w:rsid w:val="0044216A"/>
    <w:rsid w:val="00442A72"/>
    <w:rsid w:val="0044676F"/>
    <w:rsid w:val="00461EB4"/>
    <w:rsid w:val="00462932"/>
    <w:rsid w:val="00470FAF"/>
    <w:rsid w:val="00473447"/>
    <w:rsid w:val="0047592A"/>
    <w:rsid w:val="004A4C79"/>
    <w:rsid w:val="004A4F4E"/>
    <w:rsid w:val="004B5E80"/>
    <w:rsid w:val="004C05A9"/>
    <w:rsid w:val="004D50B8"/>
    <w:rsid w:val="004D6494"/>
    <w:rsid w:val="004D65A8"/>
    <w:rsid w:val="004E05A4"/>
    <w:rsid w:val="004F479C"/>
    <w:rsid w:val="00501910"/>
    <w:rsid w:val="005059A6"/>
    <w:rsid w:val="0050795A"/>
    <w:rsid w:val="00527F96"/>
    <w:rsid w:val="00530824"/>
    <w:rsid w:val="005424CD"/>
    <w:rsid w:val="00544EA6"/>
    <w:rsid w:val="00556261"/>
    <w:rsid w:val="00560D43"/>
    <w:rsid w:val="00564051"/>
    <w:rsid w:val="005824E5"/>
    <w:rsid w:val="005835A7"/>
    <w:rsid w:val="005A4962"/>
    <w:rsid w:val="005A6493"/>
    <w:rsid w:val="005B301D"/>
    <w:rsid w:val="005B309C"/>
    <w:rsid w:val="005C3824"/>
    <w:rsid w:val="005C6789"/>
    <w:rsid w:val="005C70F3"/>
    <w:rsid w:val="005E3810"/>
    <w:rsid w:val="005E50B2"/>
    <w:rsid w:val="005E5856"/>
    <w:rsid w:val="005E5FF8"/>
    <w:rsid w:val="005F3513"/>
    <w:rsid w:val="005F3607"/>
    <w:rsid w:val="005F73A8"/>
    <w:rsid w:val="0060526F"/>
    <w:rsid w:val="00610960"/>
    <w:rsid w:val="00624711"/>
    <w:rsid w:val="00636F68"/>
    <w:rsid w:val="0065131A"/>
    <w:rsid w:val="006617E2"/>
    <w:rsid w:val="00672931"/>
    <w:rsid w:val="00672AA3"/>
    <w:rsid w:val="00680587"/>
    <w:rsid w:val="0069041D"/>
    <w:rsid w:val="006908E3"/>
    <w:rsid w:val="006963E3"/>
    <w:rsid w:val="0069711D"/>
    <w:rsid w:val="006A3160"/>
    <w:rsid w:val="006B7F09"/>
    <w:rsid w:val="006D35A8"/>
    <w:rsid w:val="006F4563"/>
    <w:rsid w:val="00712F1B"/>
    <w:rsid w:val="007137E3"/>
    <w:rsid w:val="00723532"/>
    <w:rsid w:val="007418B4"/>
    <w:rsid w:val="00742BD1"/>
    <w:rsid w:val="00743196"/>
    <w:rsid w:val="00743E3F"/>
    <w:rsid w:val="0075242E"/>
    <w:rsid w:val="00763437"/>
    <w:rsid w:val="007639E9"/>
    <w:rsid w:val="007949B7"/>
    <w:rsid w:val="00795432"/>
    <w:rsid w:val="007A39CE"/>
    <w:rsid w:val="007B2787"/>
    <w:rsid w:val="007C0915"/>
    <w:rsid w:val="007C3947"/>
    <w:rsid w:val="007C7434"/>
    <w:rsid w:val="007D274F"/>
    <w:rsid w:val="007D4347"/>
    <w:rsid w:val="007D4503"/>
    <w:rsid w:val="007D5E9B"/>
    <w:rsid w:val="007E26CD"/>
    <w:rsid w:val="007E324A"/>
    <w:rsid w:val="007E72AB"/>
    <w:rsid w:val="007F1C69"/>
    <w:rsid w:val="007F3666"/>
    <w:rsid w:val="007F55CD"/>
    <w:rsid w:val="008017D7"/>
    <w:rsid w:val="00817775"/>
    <w:rsid w:val="00827390"/>
    <w:rsid w:val="00840FDD"/>
    <w:rsid w:val="00861440"/>
    <w:rsid w:val="00882520"/>
    <w:rsid w:val="0088602B"/>
    <w:rsid w:val="008D3902"/>
    <w:rsid w:val="008D5B2E"/>
    <w:rsid w:val="008E5ACE"/>
    <w:rsid w:val="00902950"/>
    <w:rsid w:val="009040E0"/>
    <w:rsid w:val="00905E36"/>
    <w:rsid w:val="00920C08"/>
    <w:rsid w:val="009215FC"/>
    <w:rsid w:val="00922AB3"/>
    <w:rsid w:val="00925D82"/>
    <w:rsid w:val="00934B22"/>
    <w:rsid w:val="0095037A"/>
    <w:rsid w:val="00954979"/>
    <w:rsid w:val="00954C66"/>
    <w:rsid w:val="009572EB"/>
    <w:rsid w:val="00967B8F"/>
    <w:rsid w:val="00974EF3"/>
    <w:rsid w:val="009777FD"/>
    <w:rsid w:val="00990B3F"/>
    <w:rsid w:val="009925F7"/>
    <w:rsid w:val="00993262"/>
    <w:rsid w:val="009A2108"/>
    <w:rsid w:val="009A4D83"/>
    <w:rsid w:val="009A7A15"/>
    <w:rsid w:val="009B2847"/>
    <w:rsid w:val="009B4461"/>
    <w:rsid w:val="009F7405"/>
    <w:rsid w:val="00A0439D"/>
    <w:rsid w:val="00A05D88"/>
    <w:rsid w:val="00A226F1"/>
    <w:rsid w:val="00A3169B"/>
    <w:rsid w:val="00A362D8"/>
    <w:rsid w:val="00A51A05"/>
    <w:rsid w:val="00A54C7A"/>
    <w:rsid w:val="00A57A92"/>
    <w:rsid w:val="00A6797F"/>
    <w:rsid w:val="00A67C14"/>
    <w:rsid w:val="00A84F99"/>
    <w:rsid w:val="00AA046B"/>
    <w:rsid w:val="00AC17BC"/>
    <w:rsid w:val="00AC447D"/>
    <w:rsid w:val="00AC5FFA"/>
    <w:rsid w:val="00AD1B42"/>
    <w:rsid w:val="00AD5CF9"/>
    <w:rsid w:val="00AE6C53"/>
    <w:rsid w:val="00AE74A3"/>
    <w:rsid w:val="00AF19A9"/>
    <w:rsid w:val="00B0192B"/>
    <w:rsid w:val="00B01C19"/>
    <w:rsid w:val="00B03B8F"/>
    <w:rsid w:val="00B067A6"/>
    <w:rsid w:val="00B14A63"/>
    <w:rsid w:val="00B1791A"/>
    <w:rsid w:val="00B23A3D"/>
    <w:rsid w:val="00B332AF"/>
    <w:rsid w:val="00B374D7"/>
    <w:rsid w:val="00B4032C"/>
    <w:rsid w:val="00B43284"/>
    <w:rsid w:val="00B57896"/>
    <w:rsid w:val="00B62E7E"/>
    <w:rsid w:val="00B64378"/>
    <w:rsid w:val="00B7249C"/>
    <w:rsid w:val="00B742BD"/>
    <w:rsid w:val="00B84D5D"/>
    <w:rsid w:val="00BA3CAA"/>
    <w:rsid w:val="00BA5A7F"/>
    <w:rsid w:val="00BE2042"/>
    <w:rsid w:val="00BE2D88"/>
    <w:rsid w:val="00BE5FCD"/>
    <w:rsid w:val="00BF6283"/>
    <w:rsid w:val="00C0606A"/>
    <w:rsid w:val="00C17163"/>
    <w:rsid w:val="00C405AF"/>
    <w:rsid w:val="00C67D28"/>
    <w:rsid w:val="00C71471"/>
    <w:rsid w:val="00C84662"/>
    <w:rsid w:val="00C86A49"/>
    <w:rsid w:val="00C91A95"/>
    <w:rsid w:val="00CB3FCD"/>
    <w:rsid w:val="00CB6AE1"/>
    <w:rsid w:val="00CC6D80"/>
    <w:rsid w:val="00CE0DEA"/>
    <w:rsid w:val="00CE5A7C"/>
    <w:rsid w:val="00CF1A67"/>
    <w:rsid w:val="00CF2069"/>
    <w:rsid w:val="00CF32D4"/>
    <w:rsid w:val="00D02AB3"/>
    <w:rsid w:val="00D109E6"/>
    <w:rsid w:val="00D11FBB"/>
    <w:rsid w:val="00D12342"/>
    <w:rsid w:val="00D13ABA"/>
    <w:rsid w:val="00D15635"/>
    <w:rsid w:val="00D22DD6"/>
    <w:rsid w:val="00D2571D"/>
    <w:rsid w:val="00D37230"/>
    <w:rsid w:val="00D50204"/>
    <w:rsid w:val="00D50991"/>
    <w:rsid w:val="00D55772"/>
    <w:rsid w:val="00D61CC1"/>
    <w:rsid w:val="00D6483F"/>
    <w:rsid w:val="00D64946"/>
    <w:rsid w:val="00D65E60"/>
    <w:rsid w:val="00D67B83"/>
    <w:rsid w:val="00D824B6"/>
    <w:rsid w:val="00D835F0"/>
    <w:rsid w:val="00D874C5"/>
    <w:rsid w:val="00D91F6E"/>
    <w:rsid w:val="00D9232B"/>
    <w:rsid w:val="00D97DA7"/>
    <w:rsid w:val="00DA11FC"/>
    <w:rsid w:val="00DB5AFA"/>
    <w:rsid w:val="00DB6327"/>
    <w:rsid w:val="00DC0019"/>
    <w:rsid w:val="00DC0A46"/>
    <w:rsid w:val="00DC18D2"/>
    <w:rsid w:val="00DC2EF0"/>
    <w:rsid w:val="00DC429C"/>
    <w:rsid w:val="00DC455A"/>
    <w:rsid w:val="00DD0D1B"/>
    <w:rsid w:val="00DD6B8E"/>
    <w:rsid w:val="00DE0A53"/>
    <w:rsid w:val="00DE0FB5"/>
    <w:rsid w:val="00E04568"/>
    <w:rsid w:val="00E07B5F"/>
    <w:rsid w:val="00E12EDD"/>
    <w:rsid w:val="00E225E6"/>
    <w:rsid w:val="00E26EE5"/>
    <w:rsid w:val="00E343AE"/>
    <w:rsid w:val="00E51C74"/>
    <w:rsid w:val="00E76DED"/>
    <w:rsid w:val="00E943A3"/>
    <w:rsid w:val="00EA3BBF"/>
    <w:rsid w:val="00EA6582"/>
    <w:rsid w:val="00EC0701"/>
    <w:rsid w:val="00EC0911"/>
    <w:rsid w:val="00EC2CA0"/>
    <w:rsid w:val="00ED2502"/>
    <w:rsid w:val="00EE2E2A"/>
    <w:rsid w:val="00F04329"/>
    <w:rsid w:val="00F11FAD"/>
    <w:rsid w:val="00F2369D"/>
    <w:rsid w:val="00F34B8B"/>
    <w:rsid w:val="00F37715"/>
    <w:rsid w:val="00F44BEF"/>
    <w:rsid w:val="00F46773"/>
    <w:rsid w:val="00F51258"/>
    <w:rsid w:val="00F53609"/>
    <w:rsid w:val="00F55324"/>
    <w:rsid w:val="00F5727B"/>
    <w:rsid w:val="00F81FB0"/>
    <w:rsid w:val="00F853A1"/>
    <w:rsid w:val="00F876BD"/>
    <w:rsid w:val="00F902F4"/>
    <w:rsid w:val="00FA27F2"/>
    <w:rsid w:val="00FA29E9"/>
    <w:rsid w:val="00FC3DDB"/>
    <w:rsid w:val="00FC5C02"/>
    <w:rsid w:val="00FC689A"/>
    <w:rsid w:val="00FD049F"/>
    <w:rsid w:val="00FE16FB"/>
    <w:rsid w:val="00FE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E80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rsid w:val="004B5E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137E3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4E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1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F572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E80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rsid w:val="004B5E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137E3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4E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2232</Characters>
  <Application>Microsoft Office Word</Application>
  <DocSecurity>0</DocSecurity>
  <Lines>18</Lines>
  <Paragraphs>5</Paragraphs>
  <ScaleCrop>false</ScaleCrop>
  <Company>school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余秋玉</dc:creator>
  <cp:lastModifiedBy>Administrator</cp:lastModifiedBy>
  <cp:revision>4</cp:revision>
  <cp:lastPrinted>2014-01-06T09:54:00Z</cp:lastPrinted>
  <dcterms:created xsi:type="dcterms:W3CDTF">2014-12-29T06:48:00Z</dcterms:created>
  <dcterms:modified xsi:type="dcterms:W3CDTF">2015-02-05T01:32:00Z</dcterms:modified>
</cp:coreProperties>
</file>