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C3" w:rsidRPr="000C4BC3" w:rsidRDefault="000C4BC3" w:rsidP="000C4BC3">
      <w:pPr>
        <w:pStyle w:val="a4"/>
        <w:tabs>
          <w:tab w:val="left" w:pos="720"/>
        </w:tabs>
        <w:jc w:val="center"/>
        <w:rPr>
          <w:rFonts w:eastAsia="標楷體"/>
          <w:sz w:val="30"/>
          <w:szCs w:val="30"/>
        </w:rPr>
      </w:pPr>
      <w:bookmarkStart w:id="0" w:name="_GoBack"/>
      <w:bookmarkEnd w:id="0"/>
      <w:r w:rsidRPr="000C4BC3">
        <w:rPr>
          <w:rFonts w:eastAsia="標楷體" w:hAnsi="標楷體"/>
          <w:sz w:val="30"/>
          <w:szCs w:val="30"/>
        </w:rPr>
        <w:t>臺北市立大學</w:t>
      </w:r>
      <w:r w:rsidRPr="000C4BC3">
        <w:rPr>
          <w:rFonts w:eastAsia="標楷體"/>
          <w:sz w:val="30"/>
          <w:szCs w:val="30"/>
        </w:rPr>
        <w:t>1</w:t>
      </w:r>
      <w:r w:rsidR="007F6C8B">
        <w:rPr>
          <w:rFonts w:eastAsia="標楷體" w:hint="eastAsia"/>
          <w:sz w:val="30"/>
          <w:szCs w:val="30"/>
        </w:rPr>
        <w:t>0</w:t>
      </w:r>
      <w:r w:rsidR="00DB6CE1">
        <w:rPr>
          <w:rFonts w:eastAsia="標楷體"/>
          <w:sz w:val="30"/>
          <w:szCs w:val="30"/>
        </w:rPr>
        <w:t>6</w:t>
      </w:r>
      <w:r w:rsidRPr="000C4BC3">
        <w:rPr>
          <w:rFonts w:eastAsia="標楷體" w:hAnsi="標楷體"/>
          <w:sz w:val="30"/>
          <w:szCs w:val="30"/>
        </w:rPr>
        <w:t>學年度第</w:t>
      </w:r>
      <w:r w:rsidR="00E526D0">
        <w:rPr>
          <w:rFonts w:eastAsia="標楷體"/>
          <w:sz w:val="30"/>
          <w:szCs w:val="30"/>
        </w:rPr>
        <w:t>2</w:t>
      </w:r>
      <w:r w:rsidRPr="000C4BC3">
        <w:rPr>
          <w:rFonts w:eastAsia="標楷體" w:hAnsi="標楷體"/>
          <w:sz w:val="30"/>
          <w:szCs w:val="30"/>
        </w:rPr>
        <w:t>學期國民小學暨幼兒園教師</w:t>
      </w:r>
    </w:p>
    <w:p w:rsidR="00DA670F" w:rsidRPr="000C4BC3" w:rsidRDefault="000C4BC3" w:rsidP="000C4BC3">
      <w:pPr>
        <w:pStyle w:val="a4"/>
        <w:jc w:val="center"/>
        <w:rPr>
          <w:rFonts w:eastAsia="標楷體"/>
          <w:color w:val="000000"/>
          <w:sz w:val="30"/>
          <w:szCs w:val="30"/>
        </w:rPr>
      </w:pPr>
      <w:r w:rsidRPr="000C4BC3">
        <w:rPr>
          <w:rFonts w:eastAsia="標楷體" w:hAnsi="標楷體"/>
          <w:sz w:val="30"/>
          <w:szCs w:val="30"/>
        </w:rPr>
        <w:t>進修特殊教育專業知能學分</w:t>
      </w:r>
      <w:r w:rsidR="00DA670F" w:rsidRPr="000C4BC3">
        <w:rPr>
          <w:rFonts w:eastAsia="標楷體" w:hint="eastAsia"/>
          <w:color w:val="000000"/>
          <w:sz w:val="30"/>
          <w:szCs w:val="30"/>
        </w:rPr>
        <w:t>授課大綱</w:t>
      </w:r>
    </w:p>
    <w:p w:rsidR="00DA670F" w:rsidRDefault="00DA670F" w:rsidP="00730C2A">
      <w:pPr>
        <w:spacing w:line="400" w:lineRule="exact"/>
        <w:jc w:val="both"/>
        <w:rPr>
          <w:rFonts w:eastAsia="標楷體"/>
          <w:bCs/>
        </w:rPr>
      </w:pPr>
    </w:p>
    <w:p w:rsidR="00DA670F" w:rsidRPr="00683841" w:rsidRDefault="00DA670F" w:rsidP="00730C2A">
      <w:pPr>
        <w:spacing w:line="400" w:lineRule="exact"/>
        <w:jc w:val="both"/>
        <w:rPr>
          <w:rFonts w:eastAsia="標楷體"/>
          <w:bCs/>
          <w:sz w:val="26"/>
          <w:szCs w:val="26"/>
        </w:rPr>
      </w:pPr>
      <w:r w:rsidRPr="00683841">
        <w:rPr>
          <w:rFonts w:eastAsia="標楷體" w:hint="eastAsia"/>
          <w:bCs/>
          <w:sz w:val="26"/>
          <w:szCs w:val="26"/>
        </w:rPr>
        <w:t>課程名稱：</w:t>
      </w:r>
      <w:r w:rsidR="0085591C">
        <w:rPr>
          <w:rFonts w:eastAsia="標楷體" w:hint="eastAsia"/>
          <w:bCs/>
          <w:sz w:val="26"/>
          <w:szCs w:val="26"/>
        </w:rPr>
        <w:t>情緒障礙與運動治療</w:t>
      </w:r>
    </w:p>
    <w:p w:rsidR="00DA670F" w:rsidRPr="00E526D0" w:rsidRDefault="00E526D0" w:rsidP="00E526D0">
      <w:pPr>
        <w:tabs>
          <w:tab w:val="left" w:pos="1980"/>
        </w:tabs>
        <w:snapToGrid w:val="0"/>
        <w:spacing w:line="400" w:lineRule="exact"/>
        <w:rPr>
          <w:rFonts w:ascii="標楷體" w:eastAsia="標楷體" w:hAnsi="標楷體"/>
          <w:sz w:val="26"/>
          <w:szCs w:val="26"/>
        </w:rPr>
      </w:pPr>
      <w:r>
        <w:rPr>
          <w:rFonts w:ascii="標楷體" w:eastAsia="標楷體" w:hAnsi="標楷體" w:hint="eastAsia"/>
          <w:sz w:val="26"/>
          <w:szCs w:val="26"/>
        </w:rPr>
        <w:t>一、</w:t>
      </w:r>
      <w:r w:rsidR="00DA670F" w:rsidRPr="00E526D0">
        <w:rPr>
          <w:rFonts w:ascii="標楷體" w:eastAsia="標楷體" w:hAnsi="標楷體" w:hint="eastAsia"/>
          <w:sz w:val="26"/>
          <w:szCs w:val="26"/>
        </w:rPr>
        <w:t>課程</w:t>
      </w:r>
      <w:r w:rsidR="00730C2A" w:rsidRPr="00E526D0">
        <w:rPr>
          <w:rFonts w:ascii="標楷體" w:eastAsia="標楷體" w:hAnsi="標楷體" w:hint="eastAsia"/>
          <w:sz w:val="26"/>
          <w:szCs w:val="26"/>
        </w:rPr>
        <w:t>簡介</w:t>
      </w:r>
      <w:r w:rsidR="00683841" w:rsidRPr="00E526D0">
        <w:rPr>
          <w:rFonts w:ascii="標楷體" w:eastAsia="標楷體" w:hAnsi="標楷體" w:hint="eastAsia"/>
          <w:sz w:val="26"/>
          <w:szCs w:val="26"/>
        </w:rPr>
        <w:t>：</w:t>
      </w:r>
    </w:p>
    <w:p w:rsidR="00571D8E" w:rsidRDefault="00571D8E" w:rsidP="00E526D0">
      <w:pPr>
        <w:spacing w:line="400" w:lineRule="exact"/>
        <w:ind w:leftChars="200" w:left="480"/>
        <w:jc w:val="both"/>
        <w:rPr>
          <w:rFonts w:ascii="標楷體" w:eastAsia="標楷體" w:hAnsi="標楷體"/>
          <w:sz w:val="26"/>
          <w:szCs w:val="26"/>
        </w:rPr>
      </w:pPr>
      <w:r>
        <w:rPr>
          <w:rFonts w:eastAsia="標楷體" w:hint="eastAsia"/>
          <w:sz w:val="26"/>
          <w:szCs w:val="26"/>
        </w:rPr>
        <w:t>本課程將神經科學與運動科學</w:t>
      </w:r>
      <w:r>
        <w:rPr>
          <w:rFonts w:eastAsia="標楷體" w:hint="eastAsia"/>
          <w:sz w:val="26"/>
          <w:szCs w:val="26"/>
        </w:rPr>
        <w:t>/</w:t>
      </w:r>
      <w:r>
        <w:rPr>
          <w:rFonts w:eastAsia="標楷體" w:hint="eastAsia"/>
          <w:sz w:val="26"/>
          <w:szCs w:val="26"/>
        </w:rPr>
        <w:t>醫學結合</w:t>
      </w:r>
      <w:r>
        <w:rPr>
          <w:rFonts w:ascii="標楷體" w:eastAsia="標楷體" w:hAnsi="標楷體" w:hint="eastAsia"/>
          <w:sz w:val="26"/>
          <w:szCs w:val="26"/>
        </w:rPr>
        <w:t>，採用理論與實務操作模式教學。課程內容包括基礎大腦功能</w:t>
      </w:r>
      <w:r w:rsidR="0085591C">
        <w:rPr>
          <w:rFonts w:ascii="標楷體" w:eastAsia="標楷體" w:hAnsi="標楷體" w:hint="eastAsia"/>
          <w:sz w:val="26"/>
          <w:szCs w:val="26"/>
        </w:rPr>
        <w:t>，情緒障礙的行為與神經機制，</w:t>
      </w:r>
      <w:r w:rsidR="00294B88">
        <w:rPr>
          <w:rFonts w:ascii="標楷體" w:eastAsia="標楷體" w:hAnsi="標楷體" w:hint="eastAsia"/>
          <w:sz w:val="26"/>
          <w:szCs w:val="26"/>
        </w:rPr>
        <w:t>以及</w:t>
      </w:r>
      <w:r>
        <w:rPr>
          <w:rFonts w:ascii="標楷體" w:eastAsia="標楷體" w:hAnsi="標楷體" w:hint="eastAsia"/>
          <w:sz w:val="26"/>
          <w:szCs w:val="26"/>
        </w:rPr>
        <w:t>運動</w:t>
      </w:r>
      <w:r w:rsidR="00996177">
        <w:rPr>
          <w:rFonts w:ascii="標楷體" w:eastAsia="標楷體" w:hAnsi="標楷體" w:hint="eastAsia"/>
          <w:sz w:val="26"/>
          <w:szCs w:val="26"/>
        </w:rPr>
        <w:t>與</w:t>
      </w:r>
      <w:r>
        <w:rPr>
          <w:rFonts w:ascii="標楷體" w:eastAsia="標楷體" w:hAnsi="標楷體" w:hint="eastAsia"/>
          <w:sz w:val="26"/>
          <w:szCs w:val="26"/>
        </w:rPr>
        <w:t>腦部</w:t>
      </w:r>
      <w:r w:rsidR="00996177">
        <w:rPr>
          <w:rFonts w:ascii="標楷體" w:eastAsia="標楷體" w:hAnsi="標楷體" w:hint="eastAsia"/>
          <w:sz w:val="26"/>
          <w:szCs w:val="26"/>
        </w:rPr>
        <w:t>之間</w:t>
      </w:r>
      <w:r>
        <w:rPr>
          <w:rFonts w:ascii="標楷體" w:eastAsia="標楷體" w:hAnsi="標楷體" w:hint="eastAsia"/>
          <w:sz w:val="26"/>
          <w:szCs w:val="26"/>
        </w:rPr>
        <w:t>的</w:t>
      </w:r>
      <w:r w:rsidR="00996177">
        <w:rPr>
          <w:rFonts w:ascii="標楷體" w:eastAsia="標楷體" w:hAnsi="標楷體" w:hint="eastAsia"/>
          <w:sz w:val="26"/>
          <w:szCs w:val="26"/>
        </w:rPr>
        <w:t>互動</w:t>
      </w:r>
      <w:r>
        <w:rPr>
          <w:rFonts w:ascii="標楷體" w:eastAsia="標楷體" w:hAnsi="標楷體" w:hint="eastAsia"/>
          <w:sz w:val="26"/>
          <w:szCs w:val="26"/>
        </w:rPr>
        <w:t>影響</w:t>
      </w:r>
      <w:r w:rsidR="00294B88">
        <w:rPr>
          <w:rFonts w:ascii="標楷體" w:eastAsia="標楷體" w:hAnsi="標楷體" w:hint="eastAsia"/>
          <w:sz w:val="26"/>
          <w:szCs w:val="26"/>
        </w:rPr>
        <w:t>介紹</w:t>
      </w:r>
      <w:r>
        <w:rPr>
          <w:rFonts w:ascii="標楷體" w:eastAsia="標楷體" w:hAnsi="標楷體" w:hint="eastAsia"/>
          <w:sz w:val="26"/>
          <w:szCs w:val="26"/>
        </w:rPr>
        <w:t>。</w:t>
      </w:r>
    </w:p>
    <w:p w:rsidR="00996177" w:rsidRPr="00683841" w:rsidRDefault="00996177" w:rsidP="00996177">
      <w:pPr>
        <w:spacing w:line="400" w:lineRule="exact"/>
        <w:ind w:leftChars="200" w:left="480"/>
        <w:rPr>
          <w:rFonts w:eastAsia="標楷體"/>
          <w:sz w:val="26"/>
          <w:szCs w:val="26"/>
        </w:rPr>
      </w:pPr>
    </w:p>
    <w:p w:rsidR="00730C2A" w:rsidRDefault="00683841" w:rsidP="00730C2A">
      <w:pPr>
        <w:tabs>
          <w:tab w:val="left" w:pos="1980"/>
        </w:tabs>
        <w:snapToGrid w:val="0"/>
        <w:spacing w:line="400" w:lineRule="exact"/>
        <w:rPr>
          <w:rFonts w:ascii="標楷體" w:eastAsia="標楷體" w:hAnsi="標楷體"/>
          <w:sz w:val="26"/>
          <w:szCs w:val="26"/>
        </w:rPr>
      </w:pPr>
      <w:r w:rsidRPr="00683841">
        <w:rPr>
          <w:rFonts w:ascii="標楷體" w:eastAsia="標楷體" w:hAnsi="標楷體" w:hint="eastAsia"/>
          <w:sz w:val="26"/>
          <w:szCs w:val="26"/>
        </w:rPr>
        <w:t>二、</w:t>
      </w:r>
      <w:r w:rsidR="00730C2A">
        <w:rPr>
          <w:rFonts w:ascii="標楷體" w:eastAsia="標楷體" w:hAnsi="標楷體" w:hint="eastAsia"/>
          <w:sz w:val="26"/>
          <w:szCs w:val="26"/>
        </w:rPr>
        <w:t>課程目標：</w:t>
      </w:r>
    </w:p>
    <w:p w:rsidR="00294B88" w:rsidRDefault="00294B88" w:rsidP="00996177">
      <w:pPr>
        <w:tabs>
          <w:tab w:val="left" w:pos="1980"/>
        </w:tabs>
        <w:snapToGrid w:val="0"/>
        <w:spacing w:line="400" w:lineRule="exact"/>
        <w:ind w:leftChars="200" w:left="480"/>
        <w:rPr>
          <w:rFonts w:ascii="標楷體" w:eastAsia="標楷體" w:hAnsi="標楷體"/>
          <w:sz w:val="26"/>
          <w:szCs w:val="26"/>
        </w:rPr>
      </w:pPr>
      <w:r>
        <w:rPr>
          <w:rFonts w:ascii="標楷體" w:eastAsia="標楷體" w:hAnsi="標楷體" w:hint="eastAsia"/>
          <w:sz w:val="26"/>
          <w:szCs w:val="26"/>
        </w:rPr>
        <w:t>本課程目標主要讓參與的教師了解身體活動對於腦部功能有哪些正面效益，學習面對不同需求的學生安排不同的運動課程，並將改善大腦的運動技巧融入平常教學中。</w:t>
      </w:r>
    </w:p>
    <w:p w:rsidR="00996177" w:rsidRPr="00294B88" w:rsidRDefault="00996177" w:rsidP="00996177">
      <w:pPr>
        <w:tabs>
          <w:tab w:val="left" w:pos="1980"/>
        </w:tabs>
        <w:snapToGrid w:val="0"/>
        <w:spacing w:line="400" w:lineRule="exact"/>
        <w:ind w:leftChars="200" w:left="480"/>
        <w:rPr>
          <w:rFonts w:ascii="標楷體" w:eastAsia="標楷體" w:hAnsi="標楷體"/>
          <w:sz w:val="26"/>
          <w:szCs w:val="26"/>
        </w:rPr>
      </w:pPr>
    </w:p>
    <w:p w:rsidR="00996177" w:rsidRDefault="00730C2A" w:rsidP="00C37771">
      <w:pPr>
        <w:tabs>
          <w:tab w:val="left" w:pos="1980"/>
        </w:tabs>
        <w:snapToGrid w:val="0"/>
        <w:spacing w:line="400" w:lineRule="exact"/>
        <w:rPr>
          <w:rFonts w:eastAsia="標楷體"/>
          <w:sz w:val="26"/>
          <w:szCs w:val="26"/>
        </w:rPr>
      </w:pPr>
      <w:r>
        <w:rPr>
          <w:rFonts w:eastAsia="標楷體" w:hint="eastAsia"/>
          <w:sz w:val="26"/>
          <w:szCs w:val="26"/>
        </w:rPr>
        <w:t>三、</w:t>
      </w:r>
      <w:r w:rsidR="00DA670F" w:rsidRPr="00683841">
        <w:rPr>
          <w:rFonts w:eastAsia="標楷體" w:hint="eastAsia"/>
          <w:sz w:val="26"/>
          <w:szCs w:val="26"/>
        </w:rPr>
        <w:t>任課教師：</w:t>
      </w:r>
    </w:p>
    <w:p w:rsidR="00321AF0" w:rsidRDefault="00033006" w:rsidP="00C017D3">
      <w:pPr>
        <w:tabs>
          <w:tab w:val="left" w:pos="1980"/>
        </w:tabs>
        <w:snapToGrid w:val="0"/>
        <w:spacing w:line="400" w:lineRule="exact"/>
        <w:ind w:leftChars="200" w:left="480"/>
        <w:jc w:val="both"/>
        <w:rPr>
          <w:rFonts w:eastAsia="標楷體"/>
          <w:sz w:val="26"/>
          <w:szCs w:val="26"/>
        </w:rPr>
      </w:pPr>
      <w:r>
        <w:rPr>
          <w:rFonts w:eastAsia="標楷體" w:hint="eastAsia"/>
          <w:sz w:val="26"/>
          <w:szCs w:val="26"/>
        </w:rPr>
        <w:t>詹元碩</w:t>
      </w:r>
      <w:r w:rsidR="00294B88">
        <w:rPr>
          <w:rFonts w:eastAsia="標楷體" w:hint="eastAsia"/>
          <w:sz w:val="26"/>
          <w:szCs w:val="26"/>
        </w:rPr>
        <w:t xml:space="preserve"> </w:t>
      </w:r>
      <w:r w:rsidR="00294B88">
        <w:rPr>
          <w:rFonts w:eastAsia="標楷體" w:hint="eastAsia"/>
          <w:sz w:val="26"/>
          <w:szCs w:val="26"/>
        </w:rPr>
        <w:t>博士</w:t>
      </w:r>
    </w:p>
    <w:p w:rsidR="00C017D3" w:rsidRDefault="00C37771" w:rsidP="00C017D3">
      <w:pPr>
        <w:tabs>
          <w:tab w:val="left" w:pos="1980"/>
        </w:tabs>
        <w:snapToGrid w:val="0"/>
        <w:spacing w:line="400" w:lineRule="exact"/>
        <w:ind w:leftChars="200" w:left="480"/>
        <w:jc w:val="both"/>
        <w:rPr>
          <w:rFonts w:eastAsia="標楷體"/>
          <w:sz w:val="26"/>
          <w:szCs w:val="26"/>
        </w:rPr>
      </w:pPr>
      <w:r w:rsidRPr="00C37771">
        <w:rPr>
          <w:rFonts w:eastAsia="標楷體" w:hint="eastAsia"/>
          <w:sz w:val="26"/>
          <w:szCs w:val="26"/>
        </w:rPr>
        <w:t>目前任職於國立台北教育大學特殊教育學系</w:t>
      </w:r>
      <w:r w:rsidRPr="00C37771">
        <w:rPr>
          <w:rFonts w:eastAsia="標楷體" w:hint="eastAsia"/>
          <w:sz w:val="26"/>
          <w:szCs w:val="26"/>
        </w:rPr>
        <w:t>/</w:t>
      </w:r>
      <w:r>
        <w:rPr>
          <w:rFonts w:eastAsia="標楷體" w:hint="eastAsia"/>
          <w:sz w:val="26"/>
          <w:szCs w:val="26"/>
        </w:rPr>
        <w:t>早療</w:t>
      </w:r>
      <w:r w:rsidRPr="00C37771">
        <w:rPr>
          <w:rFonts w:eastAsia="標楷體" w:hint="eastAsia"/>
          <w:sz w:val="26"/>
          <w:szCs w:val="26"/>
        </w:rPr>
        <w:t>所</w:t>
      </w:r>
      <w:r w:rsidR="00321AF0">
        <w:rPr>
          <w:rFonts w:eastAsia="標楷體" w:hint="eastAsia"/>
          <w:sz w:val="26"/>
          <w:szCs w:val="26"/>
        </w:rPr>
        <w:t>，</w:t>
      </w:r>
      <w:r w:rsidRPr="00C37771">
        <w:rPr>
          <w:rFonts w:eastAsia="標楷體" w:hint="eastAsia"/>
          <w:sz w:val="26"/>
          <w:szCs w:val="26"/>
        </w:rPr>
        <w:t>擔任副教授。畢業於德國波次坦大學</w:t>
      </w:r>
      <w:r w:rsidR="00D16D1E">
        <w:rPr>
          <w:rFonts w:eastAsia="標楷體" w:hint="eastAsia"/>
          <w:sz w:val="26"/>
          <w:szCs w:val="26"/>
        </w:rPr>
        <w:t>(U</w:t>
      </w:r>
      <w:r w:rsidR="00D16D1E">
        <w:rPr>
          <w:rFonts w:eastAsia="標楷體"/>
          <w:sz w:val="26"/>
          <w:szCs w:val="26"/>
        </w:rPr>
        <w:t xml:space="preserve"> </w:t>
      </w:r>
      <w:r w:rsidR="00D16D1E">
        <w:rPr>
          <w:rFonts w:eastAsia="標楷體" w:hint="eastAsia"/>
          <w:sz w:val="26"/>
          <w:szCs w:val="26"/>
        </w:rPr>
        <w:t>Potsdam)</w:t>
      </w:r>
      <w:r w:rsidRPr="00C37771">
        <w:rPr>
          <w:rFonts w:eastAsia="標楷體" w:hint="eastAsia"/>
          <w:sz w:val="26"/>
          <w:szCs w:val="26"/>
        </w:rPr>
        <w:t>運動醫學研究所</w:t>
      </w:r>
      <w:r w:rsidR="00996177">
        <w:rPr>
          <w:rFonts w:eastAsia="標楷體" w:hint="eastAsia"/>
          <w:sz w:val="26"/>
          <w:szCs w:val="26"/>
        </w:rPr>
        <w:t>博士學位與</w:t>
      </w:r>
      <w:r w:rsidRPr="00C37771">
        <w:rPr>
          <w:rFonts w:eastAsia="標楷體" w:hint="eastAsia"/>
          <w:sz w:val="26"/>
          <w:szCs w:val="26"/>
        </w:rPr>
        <w:t>德國科隆</w:t>
      </w:r>
      <w:r w:rsidR="00996177">
        <w:rPr>
          <w:rFonts w:eastAsia="標楷體" w:hint="eastAsia"/>
          <w:sz w:val="26"/>
          <w:szCs w:val="26"/>
        </w:rPr>
        <w:t>運動</w:t>
      </w:r>
      <w:r w:rsidRPr="00C37771">
        <w:rPr>
          <w:rFonts w:eastAsia="標楷體" w:hint="eastAsia"/>
          <w:sz w:val="26"/>
          <w:szCs w:val="26"/>
        </w:rPr>
        <w:t>大學</w:t>
      </w:r>
      <w:r w:rsidR="00996177">
        <w:rPr>
          <w:rFonts w:eastAsia="標楷體" w:hint="eastAsia"/>
          <w:sz w:val="26"/>
          <w:szCs w:val="26"/>
        </w:rPr>
        <w:t>(DSHS)</w:t>
      </w:r>
      <w:r w:rsidRPr="00C37771">
        <w:rPr>
          <w:rFonts w:eastAsia="標楷體" w:hint="eastAsia"/>
          <w:sz w:val="26"/>
          <w:szCs w:val="26"/>
        </w:rPr>
        <w:t>預防與復健學系</w:t>
      </w:r>
      <w:r w:rsidRPr="00C37771">
        <w:rPr>
          <w:rFonts w:eastAsia="標楷體" w:hint="eastAsia"/>
          <w:sz w:val="26"/>
          <w:szCs w:val="26"/>
        </w:rPr>
        <w:t xml:space="preserve"> </w:t>
      </w:r>
      <w:r w:rsidRPr="00C37771">
        <w:rPr>
          <w:rFonts w:eastAsia="標楷體" w:hint="eastAsia"/>
          <w:sz w:val="26"/>
          <w:szCs w:val="26"/>
        </w:rPr>
        <w:t>學</w:t>
      </w:r>
      <w:r w:rsidRPr="00C37771">
        <w:rPr>
          <w:rFonts w:eastAsia="標楷體" w:hint="eastAsia"/>
          <w:sz w:val="26"/>
          <w:szCs w:val="26"/>
        </w:rPr>
        <w:t>/</w:t>
      </w:r>
      <w:r w:rsidRPr="00C37771">
        <w:rPr>
          <w:rFonts w:eastAsia="標楷體" w:hint="eastAsia"/>
          <w:sz w:val="26"/>
          <w:szCs w:val="26"/>
        </w:rPr>
        <w:t>碩士學位，曾獲頒德國學術交流總署</w:t>
      </w:r>
      <w:r w:rsidRPr="00C37771">
        <w:rPr>
          <w:rFonts w:eastAsia="標楷體" w:hint="eastAsia"/>
          <w:sz w:val="26"/>
          <w:szCs w:val="26"/>
        </w:rPr>
        <w:t>(DAAD)</w:t>
      </w:r>
      <w:r w:rsidR="00996177">
        <w:rPr>
          <w:rFonts w:eastAsia="標楷體" w:hint="eastAsia"/>
          <w:sz w:val="26"/>
          <w:szCs w:val="26"/>
        </w:rPr>
        <w:t>助學金</w:t>
      </w:r>
      <w:r w:rsidRPr="00C37771">
        <w:rPr>
          <w:rFonts w:eastAsia="標楷體" w:hint="eastAsia"/>
          <w:sz w:val="26"/>
          <w:szCs w:val="26"/>
        </w:rPr>
        <w:t>。在德國期間先後至德國</w:t>
      </w:r>
      <w:r w:rsidR="00996177" w:rsidRPr="00C37771">
        <w:rPr>
          <w:rFonts w:eastAsia="標楷體"/>
          <w:sz w:val="26"/>
          <w:szCs w:val="26"/>
          <w:lang w:val="de-DE"/>
        </w:rPr>
        <w:t>Herz-Kreislauf-Zentrum Gernsbach/ Schwarzwald</w:t>
      </w:r>
      <w:r w:rsidRPr="00C37771">
        <w:rPr>
          <w:rFonts w:eastAsia="標楷體" w:hint="eastAsia"/>
          <w:sz w:val="26"/>
          <w:szCs w:val="26"/>
        </w:rPr>
        <w:t>醫院與德國柏林</w:t>
      </w:r>
      <w:proofErr w:type="spellStart"/>
      <w:r w:rsidRPr="00C37771">
        <w:rPr>
          <w:rFonts w:eastAsia="標楷體" w:hint="eastAsia"/>
          <w:sz w:val="26"/>
          <w:szCs w:val="26"/>
        </w:rPr>
        <w:t>Cardioprotect</w:t>
      </w:r>
      <w:proofErr w:type="spellEnd"/>
      <w:r w:rsidR="00996177">
        <w:rPr>
          <w:rFonts w:eastAsia="標楷體" w:hint="eastAsia"/>
          <w:sz w:val="26"/>
          <w:szCs w:val="26"/>
        </w:rPr>
        <w:t>醫院</w:t>
      </w:r>
      <w:r w:rsidRPr="00C37771">
        <w:rPr>
          <w:rFonts w:eastAsia="標楷體" w:hint="eastAsia"/>
          <w:sz w:val="26"/>
          <w:szCs w:val="26"/>
        </w:rPr>
        <w:t>擔任運動治療師。專長領域於運動與</w:t>
      </w:r>
      <w:r w:rsidR="00D16D1E">
        <w:rPr>
          <w:rFonts w:eastAsia="標楷體" w:hint="eastAsia"/>
          <w:sz w:val="26"/>
          <w:szCs w:val="26"/>
        </w:rPr>
        <w:t>認知</w:t>
      </w:r>
      <w:r w:rsidRPr="00C37771">
        <w:rPr>
          <w:rFonts w:eastAsia="標楷體" w:hint="eastAsia"/>
          <w:sz w:val="26"/>
          <w:szCs w:val="26"/>
        </w:rPr>
        <w:t>神經科學、運動醫學、兒童注意力研究</w:t>
      </w:r>
      <w:r w:rsidR="00114CD3">
        <w:rPr>
          <w:rFonts w:eastAsia="標楷體" w:hint="eastAsia"/>
          <w:sz w:val="26"/>
          <w:szCs w:val="26"/>
        </w:rPr>
        <w:t>、適應體育</w:t>
      </w:r>
      <w:r w:rsidRPr="00C37771">
        <w:rPr>
          <w:rFonts w:eastAsia="標楷體" w:hint="eastAsia"/>
          <w:sz w:val="26"/>
          <w:szCs w:val="26"/>
        </w:rPr>
        <w:t>。</w:t>
      </w:r>
      <w:r w:rsidR="00114CD3">
        <w:rPr>
          <w:rFonts w:eastAsia="標楷體" w:hint="eastAsia"/>
          <w:sz w:val="26"/>
          <w:szCs w:val="26"/>
        </w:rPr>
        <w:t>曾受邀國內各大機構、德國、加拿大、新加坡和中國大陸演講超過</w:t>
      </w:r>
      <w:r w:rsidR="00C017D3">
        <w:rPr>
          <w:rFonts w:eastAsia="標楷體" w:hint="eastAsia"/>
          <w:sz w:val="26"/>
          <w:szCs w:val="26"/>
        </w:rPr>
        <w:t>數</w:t>
      </w:r>
      <w:r w:rsidR="00114CD3">
        <w:rPr>
          <w:rFonts w:eastAsia="標楷體" w:hint="eastAsia"/>
          <w:sz w:val="26"/>
          <w:szCs w:val="26"/>
        </w:rPr>
        <w:t>百場。</w:t>
      </w:r>
    </w:p>
    <w:p w:rsidR="00C017D3" w:rsidRDefault="00C017D3" w:rsidP="00C017D3">
      <w:pPr>
        <w:tabs>
          <w:tab w:val="left" w:pos="1980"/>
        </w:tabs>
        <w:snapToGrid w:val="0"/>
        <w:spacing w:line="400" w:lineRule="exact"/>
        <w:ind w:leftChars="200" w:left="480"/>
        <w:jc w:val="both"/>
        <w:rPr>
          <w:rFonts w:eastAsia="標楷體"/>
          <w:sz w:val="26"/>
          <w:szCs w:val="26"/>
        </w:rPr>
      </w:pPr>
    </w:p>
    <w:p w:rsidR="00114CD3" w:rsidRDefault="00114CD3" w:rsidP="00C017D3">
      <w:pPr>
        <w:tabs>
          <w:tab w:val="left" w:pos="1980"/>
        </w:tabs>
        <w:snapToGrid w:val="0"/>
        <w:spacing w:line="400" w:lineRule="exact"/>
        <w:ind w:leftChars="200" w:left="480"/>
        <w:jc w:val="both"/>
        <w:rPr>
          <w:rFonts w:eastAsia="標楷體"/>
          <w:sz w:val="26"/>
          <w:szCs w:val="26"/>
        </w:rPr>
      </w:pPr>
      <w:r>
        <w:rPr>
          <w:rFonts w:eastAsia="標楷體" w:hint="eastAsia"/>
          <w:sz w:val="26"/>
          <w:szCs w:val="26"/>
        </w:rPr>
        <w:t>Facebook</w:t>
      </w:r>
      <w:r>
        <w:rPr>
          <w:rFonts w:eastAsia="標楷體" w:hint="eastAsia"/>
          <w:sz w:val="26"/>
          <w:szCs w:val="26"/>
        </w:rPr>
        <w:t>粉絲專頁：運動改善過動</w:t>
      </w:r>
    </w:p>
    <w:p w:rsidR="00996177" w:rsidRDefault="00996177" w:rsidP="00996177">
      <w:pPr>
        <w:tabs>
          <w:tab w:val="left" w:pos="1980"/>
        </w:tabs>
        <w:snapToGrid w:val="0"/>
        <w:spacing w:line="400" w:lineRule="exact"/>
        <w:ind w:leftChars="200" w:left="480"/>
        <w:rPr>
          <w:rFonts w:eastAsia="標楷體"/>
          <w:sz w:val="26"/>
          <w:szCs w:val="26"/>
        </w:rPr>
      </w:pPr>
    </w:p>
    <w:p w:rsidR="00DA670F" w:rsidRDefault="00730C2A" w:rsidP="00730C2A">
      <w:pPr>
        <w:spacing w:line="400" w:lineRule="exact"/>
        <w:rPr>
          <w:rFonts w:eastAsia="標楷體"/>
          <w:sz w:val="26"/>
          <w:szCs w:val="26"/>
        </w:rPr>
      </w:pPr>
      <w:r>
        <w:rPr>
          <w:rFonts w:eastAsia="標楷體" w:hint="eastAsia"/>
          <w:sz w:val="26"/>
          <w:szCs w:val="26"/>
        </w:rPr>
        <w:t>四</w:t>
      </w:r>
      <w:r w:rsidR="00683841" w:rsidRPr="00683841">
        <w:rPr>
          <w:rFonts w:eastAsia="標楷體" w:hint="eastAsia"/>
          <w:sz w:val="26"/>
          <w:szCs w:val="26"/>
        </w:rPr>
        <w:t>、</w:t>
      </w:r>
      <w:r w:rsidR="00DA670F" w:rsidRPr="00683841">
        <w:rPr>
          <w:rFonts w:eastAsia="標楷體" w:hint="eastAsia"/>
          <w:sz w:val="26"/>
          <w:szCs w:val="26"/>
        </w:rPr>
        <w:t>時數：</w:t>
      </w:r>
      <w:r w:rsidR="00DA670F" w:rsidRPr="00683841">
        <w:rPr>
          <w:rFonts w:eastAsia="標楷體" w:hint="eastAsia"/>
          <w:sz w:val="26"/>
          <w:szCs w:val="26"/>
        </w:rPr>
        <w:t>2</w:t>
      </w:r>
      <w:r w:rsidR="00DA670F" w:rsidRPr="00683841">
        <w:rPr>
          <w:rFonts w:eastAsia="標楷體" w:hint="eastAsia"/>
          <w:sz w:val="26"/>
          <w:szCs w:val="26"/>
        </w:rPr>
        <w:t>學分</w:t>
      </w:r>
      <w:r w:rsidR="00DA670F" w:rsidRPr="00683841">
        <w:rPr>
          <w:rFonts w:eastAsia="標楷體" w:hint="eastAsia"/>
          <w:sz w:val="26"/>
          <w:szCs w:val="26"/>
        </w:rPr>
        <w:t>36</w:t>
      </w:r>
      <w:r w:rsidR="00DA670F" w:rsidRPr="00683841">
        <w:rPr>
          <w:rFonts w:eastAsia="標楷體" w:hint="eastAsia"/>
          <w:sz w:val="26"/>
          <w:szCs w:val="26"/>
        </w:rPr>
        <w:t>小時</w:t>
      </w:r>
    </w:p>
    <w:p w:rsidR="00996177" w:rsidRPr="00683841" w:rsidRDefault="00996177" w:rsidP="00730C2A">
      <w:pPr>
        <w:spacing w:line="400" w:lineRule="exact"/>
        <w:rPr>
          <w:rFonts w:eastAsia="標楷體"/>
          <w:sz w:val="26"/>
          <w:szCs w:val="26"/>
        </w:rPr>
      </w:pPr>
    </w:p>
    <w:p w:rsidR="00DA670F" w:rsidRPr="00683841" w:rsidRDefault="00730C2A" w:rsidP="00730C2A">
      <w:pPr>
        <w:spacing w:afterLines="50" w:after="180" w:line="400" w:lineRule="exact"/>
        <w:rPr>
          <w:rFonts w:eastAsia="標楷體"/>
          <w:sz w:val="26"/>
          <w:szCs w:val="26"/>
        </w:rPr>
      </w:pPr>
      <w:r>
        <w:rPr>
          <w:rFonts w:eastAsia="標楷體" w:hint="eastAsia"/>
          <w:sz w:val="26"/>
          <w:szCs w:val="26"/>
        </w:rPr>
        <w:t>五</w:t>
      </w:r>
      <w:r w:rsidR="00683841" w:rsidRPr="00683841">
        <w:rPr>
          <w:rFonts w:eastAsia="標楷體" w:hint="eastAsia"/>
          <w:sz w:val="26"/>
          <w:szCs w:val="26"/>
        </w:rPr>
        <w:t>、</w:t>
      </w:r>
      <w:r w:rsidR="00DA670F" w:rsidRPr="00683841">
        <w:rPr>
          <w:rFonts w:eastAsia="標楷體" w:hint="eastAsia"/>
          <w:sz w:val="26"/>
          <w:szCs w:val="26"/>
        </w:rPr>
        <w:t>課程</w:t>
      </w:r>
      <w:r>
        <w:rPr>
          <w:rFonts w:eastAsia="標楷體" w:hint="eastAsia"/>
          <w:sz w:val="26"/>
          <w:szCs w:val="26"/>
        </w:rPr>
        <w:t>進度</w:t>
      </w:r>
      <w:r w:rsidR="00DA670F" w:rsidRPr="00683841">
        <w:rPr>
          <w:rFonts w:eastAsia="標楷體" w:hint="eastAsia"/>
          <w:sz w:val="26"/>
          <w:szCs w:val="26"/>
        </w:rPr>
        <w:t>及</w:t>
      </w:r>
      <w:r>
        <w:rPr>
          <w:rFonts w:eastAsia="標楷體" w:hint="eastAsia"/>
          <w:sz w:val="26"/>
          <w:szCs w:val="26"/>
        </w:rPr>
        <w:t>主題</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6060"/>
        <w:gridCol w:w="1260"/>
        <w:gridCol w:w="849"/>
      </w:tblGrid>
      <w:tr w:rsidR="00683841" w:rsidTr="00E526D0">
        <w:tc>
          <w:tcPr>
            <w:tcW w:w="568" w:type="dxa"/>
            <w:vAlign w:val="center"/>
          </w:tcPr>
          <w:p w:rsidR="00683841" w:rsidRDefault="00683841" w:rsidP="00E526D0">
            <w:pPr>
              <w:spacing w:beforeLines="50" w:before="180" w:afterLines="50" w:after="180"/>
              <w:jc w:val="center"/>
              <w:rPr>
                <w:rFonts w:eastAsia="標楷體"/>
              </w:rPr>
            </w:pPr>
            <w:proofErr w:type="gramStart"/>
            <w:r>
              <w:rPr>
                <w:rFonts w:eastAsia="標楷體" w:hint="eastAsia"/>
              </w:rPr>
              <w:t>週</w:t>
            </w:r>
            <w:proofErr w:type="gramEnd"/>
            <w:r>
              <w:rPr>
                <w:rFonts w:eastAsia="標楷體" w:hint="eastAsia"/>
              </w:rPr>
              <w:t>次</w:t>
            </w:r>
          </w:p>
        </w:tc>
        <w:tc>
          <w:tcPr>
            <w:tcW w:w="6060" w:type="dxa"/>
          </w:tcPr>
          <w:p w:rsidR="00683841" w:rsidRDefault="00683841" w:rsidP="00683841">
            <w:pPr>
              <w:spacing w:beforeLines="50" w:before="180" w:afterLines="50" w:after="180"/>
              <w:jc w:val="center"/>
              <w:rPr>
                <w:rFonts w:eastAsia="標楷體"/>
              </w:rPr>
            </w:pPr>
            <w:r>
              <w:rPr>
                <w:rFonts w:eastAsia="標楷體" w:hint="eastAsia"/>
              </w:rPr>
              <w:t>課程內容</w:t>
            </w:r>
          </w:p>
        </w:tc>
        <w:tc>
          <w:tcPr>
            <w:tcW w:w="1260" w:type="dxa"/>
            <w:vAlign w:val="center"/>
          </w:tcPr>
          <w:p w:rsidR="00683841" w:rsidRDefault="00683841" w:rsidP="00E526D0">
            <w:pPr>
              <w:spacing w:beforeLines="50" w:before="180" w:afterLines="50" w:after="180"/>
              <w:jc w:val="center"/>
              <w:rPr>
                <w:rFonts w:eastAsia="標楷體"/>
              </w:rPr>
            </w:pPr>
            <w:r>
              <w:rPr>
                <w:rFonts w:eastAsia="標楷體" w:hint="eastAsia"/>
              </w:rPr>
              <w:t>授課教師</w:t>
            </w:r>
          </w:p>
        </w:tc>
        <w:tc>
          <w:tcPr>
            <w:tcW w:w="849" w:type="dxa"/>
          </w:tcPr>
          <w:p w:rsidR="00683841" w:rsidRDefault="00683841" w:rsidP="00683841">
            <w:pPr>
              <w:spacing w:beforeLines="50" w:before="180" w:afterLines="50" w:after="180"/>
              <w:jc w:val="center"/>
              <w:rPr>
                <w:rFonts w:eastAsia="標楷體"/>
              </w:rPr>
            </w:pPr>
            <w:r>
              <w:rPr>
                <w:rFonts w:eastAsia="標楷體" w:hint="eastAsia"/>
              </w:rPr>
              <w:t>備註</w:t>
            </w:r>
          </w:p>
        </w:tc>
      </w:tr>
      <w:tr w:rsidR="00683841" w:rsidTr="00E526D0">
        <w:trPr>
          <w:trHeight w:val="155"/>
        </w:trPr>
        <w:tc>
          <w:tcPr>
            <w:tcW w:w="568" w:type="dxa"/>
            <w:vAlign w:val="center"/>
          </w:tcPr>
          <w:p w:rsidR="00683841" w:rsidRDefault="00683841" w:rsidP="00E526D0">
            <w:pPr>
              <w:adjustRightInd w:val="0"/>
              <w:snapToGrid w:val="0"/>
              <w:spacing w:beforeLines="25" w:before="90" w:afterLines="25" w:after="90"/>
              <w:jc w:val="center"/>
              <w:rPr>
                <w:rFonts w:eastAsia="標楷體"/>
                <w:szCs w:val="24"/>
              </w:rPr>
            </w:pPr>
            <w:proofErr w:type="gramStart"/>
            <w:r>
              <w:rPr>
                <w:rFonts w:eastAsia="標楷體" w:hint="eastAsia"/>
                <w:szCs w:val="24"/>
              </w:rPr>
              <w:t>一</w:t>
            </w:r>
            <w:proofErr w:type="gramEnd"/>
          </w:p>
        </w:tc>
        <w:tc>
          <w:tcPr>
            <w:tcW w:w="6060" w:type="dxa"/>
            <w:vAlign w:val="center"/>
          </w:tcPr>
          <w:p w:rsidR="00683841" w:rsidRDefault="00D25890"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課程介紹</w:t>
            </w:r>
            <w:r w:rsidR="009847F1">
              <w:rPr>
                <w:rFonts w:eastAsia="標楷體" w:hint="eastAsia"/>
                <w:szCs w:val="24"/>
              </w:rPr>
              <w:t>與說明</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683841"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683841" w:rsidRDefault="00683841"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二</w:t>
            </w:r>
          </w:p>
        </w:tc>
        <w:tc>
          <w:tcPr>
            <w:tcW w:w="6060" w:type="dxa"/>
            <w:vAlign w:val="center"/>
          </w:tcPr>
          <w:p w:rsidR="00A047F4" w:rsidRDefault="00A047F4"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大腦的結構與組成</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三</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EA09DB">
              <w:rPr>
                <w:rFonts w:eastAsia="標楷體" w:hint="eastAsia"/>
                <w:szCs w:val="24"/>
              </w:rPr>
              <w:t>大腦發展與</w:t>
            </w:r>
            <w:r w:rsidRPr="0085591C">
              <w:rPr>
                <w:rFonts w:eastAsia="標楷體" w:hint="eastAsia"/>
                <w:szCs w:val="24"/>
              </w:rPr>
              <w:t>可塑性</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四</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腦科學研究的儀器</w:t>
            </w:r>
            <w:r>
              <w:rPr>
                <w:rFonts w:eastAsia="標楷體" w:hint="eastAsia"/>
                <w:szCs w:val="24"/>
              </w:rPr>
              <w:t xml:space="preserve"> (</w:t>
            </w:r>
            <w:r>
              <w:rPr>
                <w:rFonts w:eastAsia="標楷體" w:hint="eastAsia"/>
                <w:szCs w:val="24"/>
              </w:rPr>
              <w:t>理論</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lastRenderedPageBreak/>
              <w:t>五</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85591C">
              <w:rPr>
                <w:rFonts w:eastAsia="標楷體" w:hint="eastAsia"/>
                <w:szCs w:val="24"/>
              </w:rPr>
              <w:t>泛自閉症與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六</w:t>
            </w:r>
          </w:p>
        </w:tc>
        <w:tc>
          <w:tcPr>
            <w:tcW w:w="6060" w:type="dxa"/>
            <w:vAlign w:val="center"/>
          </w:tcPr>
          <w:p w:rsidR="00A047F4" w:rsidRDefault="00033006" w:rsidP="00E526D0">
            <w:pPr>
              <w:adjustRightInd w:val="0"/>
              <w:snapToGrid w:val="0"/>
              <w:spacing w:beforeLines="25" w:before="90" w:afterLines="25" w:after="90"/>
              <w:jc w:val="both"/>
              <w:rPr>
                <w:rFonts w:eastAsia="標楷體" w:cs="Arial"/>
                <w:color w:val="000000"/>
              </w:rPr>
            </w:pPr>
            <w:r>
              <w:rPr>
                <w:rFonts w:eastAsia="標楷體" w:hint="eastAsia"/>
                <w:szCs w:val="24"/>
              </w:rPr>
              <w:t xml:space="preserve"> </w:t>
            </w:r>
            <w:r w:rsidR="0085591C">
              <w:rPr>
                <w:rFonts w:eastAsia="標楷體" w:hint="eastAsia"/>
                <w:szCs w:val="24"/>
              </w:rPr>
              <w:t>注意力缺失過動症與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cs="Arial"/>
                <w:color w:val="000000"/>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七</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減緩壓力與焦慮症狀的運動</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八</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cs="Arial" w:hint="eastAsia"/>
                <w:color w:val="000000"/>
              </w:rPr>
              <w:t xml:space="preserve"> </w:t>
            </w:r>
            <w:r>
              <w:rPr>
                <w:rFonts w:eastAsia="標楷體" w:cs="Arial" w:hint="eastAsia"/>
                <w:color w:val="000000"/>
              </w:rPr>
              <w:t>改善睡眠品質的運動</w:t>
            </w:r>
            <w:r>
              <w:rPr>
                <w:rFonts w:eastAsia="標楷體" w:cs="Arial" w:hint="eastAsia"/>
                <w:color w:val="000000"/>
              </w:rPr>
              <w:t xml:space="preserve"> </w:t>
            </w:r>
            <w:r>
              <w:rPr>
                <w:rFonts w:eastAsia="標楷體" w:hint="eastAsia"/>
                <w:szCs w:val="24"/>
              </w:rPr>
              <w:t>(</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widowControl/>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九</w:t>
            </w:r>
          </w:p>
        </w:tc>
        <w:tc>
          <w:tcPr>
            <w:tcW w:w="6060" w:type="dxa"/>
            <w:vAlign w:val="center"/>
          </w:tcPr>
          <w:p w:rsidR="00A047F4" w:rsidRDefault="00B45DBF"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綜合討論與口試</w:t>
            </w:r>
            <w:r w:rsidR="00A047F4">
              <w:rPr>
                <w:rFonts w:eastAsia="標楷體" w:hint="eastAsia"/>
                <w:szCs w:val="24"/>
              </w:rPr>
              <w:t>評量</w:t>
            </w:r>
          </w:p>
        </w:tc>
        <w:tc>
          <w:tcPr>
            <w:tcW w:w="1260"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bl>
    <w:p w:rsidR="00DA670F" w:rsidRDefault="00DA670F">
      <w:pPr>
        <w:rPr>
          <w:rFonts w:eastAsia="標楷體"/>
        </w:rPr>
      </w:pPr>
    </w:p>
    <w:p w:rsidR="00DA670F" w:rsidRDefault="00730C2A" w:rsidP="00683841">
      <w:pPr>
        <w:rPr>
          <w:rFonts w:eastAsia="標楷體"/>
        </w:rPr>
      </w:pPr>
      <w:r>
        <w:rPr>
          <w:rFonts w:eastAsia="標楷體" w:hint="eastAsia"/>
        </w:rPr>
        <w:t>六</w:t>
      </w:r>
      <w:r w:rsidR="00683841">
        <w:rPr>
          <w:rFonts w:eastAsia="標楷體" w:hint="eastAsia"/>
        </w:rPr>
        <w:t>、</w:t>
      </w:r>
      <w:r w:rsidR="00DA670F">
        <w:rPr>
          <w:rFonts w:eastAsia="標楷體" w:hint="eastAsia"/>
        </w:rPr>
        <w:t>教學方式</w:t>
      </w:r>
      <w:r w:rsidR="00683841">
        <w:rPr>
          <w:rFonts w:eastAsia="標楷體" w:hint="eastAsia"/>
        </w:rPr>
        <w:t>：</w:t>
      </w:r>
    </w:p>
    <w:p w:rsidR="00730C2A" w:rsidRDefault="00294B88" w:rsidP="00996177">
      <w:pPr>
        <w:ind w:leftChars="200" w:left="480"/>
        <w:rPr>
          <w:rFonts w:eastAsia="標楷體"/>
        </w:rPr>
      </w:pPr>
      <w:r>
        <w:rPr>
          <w:rFonts w:eastAsia="標楷體" w:hint="eastAsia"/>
        </w:rPr>
        <w:t>課堂講授</w:t>
      </w:r>
      <w:r>
        <w:rPr>
          <w:rFonts w:ascii="標楷體" w:eastAsia="標楷體" w:hAnsi="標楷體" w:hint="eastAsia"/>
        </w:rPr>
        <w:t>、</w:t>
      </w:r>
      <w:r>
        <w:rPr>
          <w:rFonts w:eastAsia="標楷體" w:hint="eastAsia"/>
        </w:rPr>
        <w:t>團體討論</w:t>
      </w:r>
      <w:r>
        <w:rPr>
          <w:rFonts w:ascii="標楷體" w:eastAsia="標楷體" w:hAnsi="標楷體" w:hint="eastAsia"/>
        </w:rPr>
        <w:t>、</w:t>
      </w:r>
      <w:r>
        <w:rPr>
          <w:rFonts w:eastAsia="標楷體" w:hint="eastAsia"/>
        </w:rPr>
        <w:t>實際操作</w:t>
      </w:r>
    </w:p>
    <w:p w:rsidR="0056088A" w:rsidRDefault="00294B88" w:rsidP="00996177">
      <w:pPr>
        <w:ind w:leftChars="200" w:left="480"/>
        <w:rPr>
          <w:rFonts w:eastAsia="標楷體"/>
        </w:rPr>
      </w:pPr>
      <w:r>
        <w:rPr>
          <w:rFonts w:eastAsia="標楷體" w:hint="eastAsia"/>
        </w:rPr>
        <w:t>PS:</w:t>
      </w:r>
      <w:r w:rsidR="00996177">
        <w:rPr>
          <w:rFonts w:eastAsia="標楷體"/>
        </w:rPr>
        <w:t xml:space="preserve"> </w:t>
      </w:r>
      <w:r w:rsidR="00996177">
        <w:rPr>
          <w:rFonts w:eastAsia="標楷體" w:hint="eastAsia"/>
        </w:rPr>
        <w:t xml:space="preserve"> </w:t>
      </w:r>
      <w:r>
        <w:rPr>
          <w:rFonts w:eastAsia="標楷體" w:hint="eastAsia"/>
        </w:rPr>
        <w:t xml:space="preserve">1. </w:t>
      </w:r>
      <w:r w:rsidR="0056088A">
        <w:rPr>
          <w:rFonts w:eastAsia="標楷體" w:hint="eastAsia"/>
        </w:rPr>
        <w:t>實際操作課程</w:t>
      </w:r>
      <w:r w:rsidR="0056088A">
        <w:rPr>
          <w:rFonts w:ascii="標楷體" w:eastAsia="標楷體" w:hAnsi="標楷體" w:hint="eastAsia"/>
        </w:rPr>
        <w:t>，</w:t>
      </w:r>
      <w:r w:rsidR="0056088A">
        <w:rPr>
          <w:rFonts w:eastAsia="標楷體" w:hint="eastAsia"/>
        </w:rPr>
        <w:t>請帶運動衣服</w:t>
      </w:r>
      <w:r w:rsidR="0056088A">
        <w:rPr>
          <w:rFonts w:ascii="標楷體" w:eastAsia="標楷體" w:hAnsi="標楷體" w:hint="eastAsia"/>
        </w:rPr>
        <w:t>。</w:t>
      </w:r>
      <w:r w:rsidR="0056088A">
        <w:rPr>
          <w:rFonts w:eastAsia="標楷體" w:hint="eastAsia"/>
        </w:rPr>
        <w:t xml:space="preserve">2. </w:t>
      </w:r>
      <w:r w:rsidR="0056088A">
        <w:rPr>
          <w:rFonts w:eastAsia="標楷體" w:hint="eastAsia"/>
        </w:rPr>
        <w:t>本課程中會有部分運動操作</w:t>
      </w:r>
      <w:r w:rsidR="0056088A">
        <w:rPr>
          <w:rFonts w:ascii="標楷體" w:eastAsia="標楷體" w:hAnsi="標楷體" w:hint="eastAsia"/>
        </w:rPr>
        <w:t>，</w:t>
      </w:r>
      <w:r w:rsidR="0056088A">
        <w:rPr>
          <w:rFonts w:eastAsia="標楷體" w:hint="eastAsia"/>
        </w:rPr>
        <w:t>若身體健康不合適運動者</w:t>
      </w:r>
      <w:r w:rsidR="0056088A">
        <w:rPr>
          <w:rFonts w:ascii="標楷體" w:eastAsia="標楷體" w:hAnsi="標楷體" w:hint="eastAsia"/>
        </w:rPr>
        <w:t>，</w:t>
      </w:r>
      <w:r w:rsidR="0056088A">
        <w:rPr>
          <w:rFonts w:eastAsia="標楷體" w:hint="eastAsia"/>
        </w:rPr>
        <w:t>請避免報名</w:t>
      </w:r>
      <w:r w:rsidR="0056088A">
        <w:rPr>
          <w:rFonts w:ascii="標楷體" w:eastAsia="標楷體" w:hAnsi="標楷體" w:hint="eastAsia"/>
        </w:rPr>
        <w:t>。</w:t>
      </w:r>
    </w:p>
    <w:p w:rsidR="00DA670F" w:rsidRDefault="00730C2A" w:rsidP="00683841">
      <w:pPr>
        <w:rPr>
          <w:rFonts w:eastAsia="標楷體"/>
        </w:rPr>
      </w:pPr>
      <w:r>
        <w:rPr>
          <w:rFonts w:eastAsia="標楷體" w:hint="eastAsia"/>
        </w:rPr>
        <w:t>七</w:t>
      </w:r>
      <w:r w:rsidR="00683841">
        <w:rPr>
          <w:rFonts w:eastAsia="標楷體" w:hint="eastAsia"/>
        </w:rPr>
        <w:t>、</w:t>
      </w:r>
      <w:r w:rsidR="00DA670F">
        <w:rPr>
          <w:rFonts w:eastAsia="標楷體" w:hint="eastAsia"/>
        </w:rPr>
        <w:t>評量內容</w:t>
      </w:r>
      <w:r w:rsidR="00683841">
        <w:rPr>
          <w:rFonts w:eastAsia="標楷體" w:hint="eastAsia"/>
        </w:rPr>
        <w:t>：</w:t>
      </w:r>
    </w:p>
    <w:p w:rsidR="0056088A" w:rsidRDefault="0056088A" w:rsidP="00B45DBF">
      <w:pPr>
        <w:ind w:firstLine="480"/>
        <w:rPr>
          <w:rFonts w:eastAsia="標楷體"/>
        </w:rPr>
      </w:pPr>
      <w:r>
        <w:rPr>
          <w:rFonts w:eastAsia="標楷體" w:hint="eastAsia"/>
        </w:rPr>
        <w:t>參與</w:t>
      </w:r>
      <w:r w:rsidR="00B45DBF">
        <w:rPr>
          <w:rFonts w:eastAsia="標楷體" w:hint="eastAsia"/>
        </w:rPr>
        <w:t>操作與</w:t>
      </w:r>
      <w:r>
        <w:rPr>
          <w:rFonts w:eastAsia="標楷體" w:hint="eastAsia"/>
        </w:rPr>
        <w:t>討論</w:t>
      </w:r>
      <w:r w:rsidR="0085591C">
        <w:rPr>
          <w:rFonts w:eastAsia="標楷體" w:hint="eastAsia"/>
        </w:rPr>
        <w:t xml:space="preserve"> 6</w:t>
      </w:r>
      <w:r>
        <w:rPr>
          <w:rFonts w:eastAsia="標楷體" w:hint="eastAsia"/>
        </w:rPr>
        <w:t>0%</w:t>
      </w:r>
    </w:p>
    <w:p w:rsidR="0056088A" w:rsidRDefault="0056088A" w:rsidP="00B45DBF">
      <w:pPr>
        <w:ind w:firstLine="480"/>
        <w:rPr>
          <w:rFonts w:eastAsia="標楷體"/>
        </w:rPr>
      </w:pPr>
      <w:r>
        <w:rPr>
          <w:rFonts w:eastAsia="標楷體" w:hint="eastAsia"/>
        </w:rPr>
        <w:t>團體</w:t>
      </w:r>
      <w:r w:rsidR="00B45DBF">
        <w:rPr>
          <w:rFonts w:eastAsia="標楷體" w:hint="eastAsia"/>
        </w:rPr>
        <w:t>口試</w:t>
      </w:r>
      <w:r>
        <w:rPr>
          <w:rFonts w:eastAsia="標楷體" w:hint="eastAsia"/>
        </w:rPr>
        <w:t>評量</w:t>
      </w:r>
      <w:r>
        <w:rPr>
          <w:rFonts w:eastAsia="標楷體" w:hint="eastAsia"/>
        </w:rPr>
        <w:t xml:space="preserve"> </w:t>
      </w:r>
      <w:r w:rsidR="0085591C">
        <w:rPr>
          <w:rFonts w:eastAsia="標楷體" w:hint="eastAsia"/>
        </w:rPr>
        <w:t>4</w:t>
      </w:r>
      <w:r>
        <w:rPr>
          <w:rFonts w:eastAsia="標楷體" w:hint="eastAsia"/>
        </w:rPr>
        <w:t>0%</w:t>
      </w:r>
    </w:p>
    <w:p w:rsidR="00E64329" w:rsidRDefault="00E64329" w:rsidP="00996177">
      <w:pPr>
        <w:pStyle w:val="2"/>
        <w:ind w:firstLine="0"/>
        <w:rPr>
          <w:rFonts w:ascii="Times New Roman"/>
        </w:rPr>
        <w:sectPr w:rsidR="00E64329">
          <w:pgSz w:w="11906" w:h="16838" w:code="9"/>
          <w:pgMar w:top="851" w:right="1797" w:bottom="851" w:left="1797" w:header="851" w:footer="992" w:gutter="0"/>
          <w:cols w:space="425"/>
          <w:docGrid w:type="lines" w:linePitch="360"/>
        </w:sectPr>
      </w:pPr>
    </w:p>
    <w:p w:rsidR="00DA670F" w:rsidRDefault="00E64329">
      <w:pPr>
        <w:rPr>
          <w:rFonts w:eastAsia="標楷體"/>
        </w:rPr>
      </w:pPr>
      <w:r w:rsidRPr="00E64329">
        <w:rPr>
          <w:rFonts w:eastAsia="標楷體" w:hint="eastAsia"/>
        </w:rPr>
        <w:lastRenderedPageBreak/>
        <w:t>八、</w:t>
      </w:r>
      <w:r w:rsidRPr="00E64329">
        <w:rPr>
          <w:rFonts w:eastAsia="標楷體"/>
        </w:rPr>
        <w:t>教材或參考書目</w:t>
      </w:r>
      <w:r>
        <w:rPr>
          <w:rFonts w:eastAsia="標楷體" w:hint="eastAsia"/>
        </w:rPr>
        <w:t>：</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詹元碩</w:t>
      </w:r>
      <w:r w:rsidRPr="00B45DBF">
        <w:rPr>
          <w:rFonts w:eastAsia="標楷體" w:hint="eastAsia"/>
          <w:szCs w:val="24"/>
        </w:rPr>
        <w:t xml:space="preserve"> (2015)</w:t>
      </w:r>
      <w:r w:rsidRPr="00B45DBF">
        <w:rPr>
          <w:rFonts w:ascii="標楷體" w:eastAsia="標楷體" w:hAnsi="標楷體" w:hint="eastAsia"/>
          <w:szCs w:val="24"/>
        </w:rPr>
        <w:t>：</w:t>
      </w:r>
      <w:r w:rsidRPr="00B45DBF">
        <w:rPr>
          <w:rFonts w:eastAsia="標楷體" w:hint="eastAsia"/>
          <w:szCs w:val="24"/>
        </w:rPr>
        <w:t xml:space="preserve"> </w:t>
      </w:r>
      <w:r w:rsidRPr="00B45DBF">
        <w:rPr>
          <w:rFonts w:eastAsia="標楷體" w:hint="eastAsia"/>
          <w:szCs w:val="24"/>
        </w:rPr>
        <w:t>每天</w:t>
      </w:r>
      <w:r w:rsidRPr="00B45DBF">
        <w:rPr>
          <w:rFonts w:eastAsia="標楷體" w:hint="eastAsia"/>
          <w:szCs w:val="24"/>
        </w:rPr>
        <w:t>15</w:t>
      </w:r>
      <w:r w:rsidRPr="00B45DBF">
        <w:rPr>
          <w:rFonts w:eastAsia="標楷體" w:hint="eastAsia"/>
          <w:szCs w:val="24"/>
        </w:rPr>
        <w:t>分鐘</w:t>
      </w:r>
      <w:r w:rsidRPr="00B45DBF">
        <w:rPr>
          <w:rFonts w:ascii="標楷體" w:eastAsia="標楷體" w:hAnsi="標楷體" w:hint="eastAsia"/>
          <w:szCs w:val="24"/>
        </w:rPr>
        <w:t>，</w:t>
      </w:r>
      <w:r w:rsidRPr="00B45DBF">
        <w:rPr>
          <w:rFonts w:eastAsia="標楷體" w:hint="eastAsia"/>
          <w:szCs w:val="24"/>
        </w:rPr>
        <w:t>動出孩子的專注力</w:t>
      </w:r>
      <w:r w:rsidRPr="00B45DBF">
        <w:rPr>
          <w:rFonts w:ascii="標楷體" w:eastAsia="標楷體" w:hAnsi="標楷體" w:hint="eastAsia"/>
          <w:szCs w:val="24"/>
        </w:rPr>
        <w:t>。</w:t>
      </w:r>
      <w:r w:rsidRPr="00B45DBF">
        <w:rPr>
          <w:rFonts w:eastAsia="標楷體" w:hint="eastAsia"/>
          <w:szCs w:val="24"/>
        </w:rPr>
        <w:t>新手父母出版社</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李俊仁、阮啟弘</w:t>
      </w:r>
      <w:r w:rsidRPr="00B45DBF">
        <w:rPr>
          <w:rFonts w:eastAsia="標楷體" w:hint="eastAsia"/>
          <w:szCs w:val="24"/>
        </w:rPr>
        <w:t xml:space="preserve"> (2010)</w:t>
      </w:r>
      <w:r w:rsidRPr="00B45DBF">
        <w:rPr>
          <w:rFonts w:eastAsia="標楷體" w:hint="eastAsia"/>
          <w:szCs w:val="24"/>
        </w:rPr>
        <w:t>：大腦、認知與閱讀。信誼</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謝維玲</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)(2009)</w:t>
      </w:r>
      <w:r w:rsidRPr="00B45DBF">
        <w:rPr>
          <w:rFonts w:eastAsia="標楷體" w:hint="eastAsia"/>
          <w:szCs w:val="24"/>
        </w:rPr>
        <w:t>：運動改造大腦：</w:t>
      </w:r>
      <w:r w:rsidRPr="00B45DBF">
        <w:rPr>
          <w:rFonts w:eastAsia="標楷體" w:hint="eastAsia"/>
          <w:szCs w:val="24"/>
        </w:rPr>
        <w:t>IQ</w:t>
      </w:r>
      <w:r w:rsidRPr="00B45DBF">
        <w:rPr>
          <w:rFonts w:eastAsia="標楷體" w:hint="eastAsia"/>
          <w:szCs w:val="24"/>
        </w:rPr>
        <w:t>和</w:t>
      </w:r>
      <w:r w:rsidRPr="00B45DBF">
        <w:rPr>
          <w:rFonts w:eastAsia="標楷體" w:hint="eastAsia"/>
          <w:szCs w:val="24"/>
        </w:rPr>
        <w:t>EQ</w:t>
      </w:r>
      <w:r w:rsidRPr="00B45DBF">
        <w:rPr>
          <w:rFonts w:eastAsia="標楷體" w:hint="eastAsia"/>
          <w:szCs w:val="24"/>
        </w:rPr>
        <w:t>大進步的關鍵。野人</w:t>
      </w:r>
    </w:p>
    <w:p w:rsidR="00B45DBF" w:rsidRPr="00B45DBF" w:rsidRDefault="00B45DBF" w:rsidP="00996177">
      <w:pPr>
        <w:numPr>
          <w:ilvl w:val="0"/>
          <w:numId w:val="5"/>
        </w:numPr>
        <w:ind w:leftChars="200" w:left="960"/>
        <w:rPr>
          <w:rFonts w:eastAsia="標楷體"/>
          <w:szCs w:val="24"/>
        </w:rPr>
      </w:pPr>
      <w:proofErr w:type="gramStart"/>
      <w:r w:rsidRPr="00B45DBF">
        <w:rPr>
          <w:rFonts w:eastAsia="標楷體" w:hint="eastAsia"/>
          <w:szCs w:val="24"/>
        </w:rPr>
        <w:t>游婷</w:t>
      </w:r>
      <w:proofErr w:type="gramEnd"/>
      <w:r w:rsidRPr="00B45DBF">
        <w:rPr>
          <w:rFonts w:eastAsia="標楷體" w:hint="eastAsia"/>
          <w:szCs w:val="24"/>
        </w:rPr>
        <w:t>雅</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)(2007)</w:t>
      </w:r>
      <w:r w:rsidRPr="00B45DBF">
        <w:rPr>
          <w:rFonts w:eastAsia="標楷體" w:hint="eastAsia"/>
          <w:szCs w:val="24"/>
        </w:rPr>
        <w:t>：樂在學習的腦－神經科學可以解答的教育問題。遠流出版</w:t>
      </w:r>
    </w:p>
    <w:p w:rsidR="00B45DBF" w:rsidRPr="00B45DBF" w:rsidRDefault="00B45DBF" w:rsidP="00996177">
      <w:pPr>
        <w:numPr>
          <w:ilvl w:val="0"/>
          <w:numId w:val="5"/>
        </w:numPr>
        <w:ind w:leftChars="200" w:left="960"/>
        <w:rPr>
          <w:rFonts w:eastAsia="標楷體"/>
          <w:szCs w:val="24"/>
        </w:rPr>
      </w:pPr>
      <w:r w:rsidRPr="00B45DBF">
        <w:rPr>
          <w:rFonts w:eastAsia="標楷體"/>
          <w:szCs w:val="24"/>
        </w:rPr>
        <w:t>James P. Byrnes :</w:t>
      </w:r>
      <w:r w:rsidRPr="00B45DBF">
        <w:rPr>
          <w:rFonts w:eastAsia="標楷體" w:hint="eastAsia"/>
          <w:szCs w:val="24"/>
        </w:rPr>
        <w:t xml:space="preserve"> </w:t>
      </w:r>
      <w:r w:rsidRPr="00B45DBF">
        <w:rPr>
          <w:rFonts w:eastAsia="標楷體"/>
          <w:szCs w:val="24"/>
        </w:rPr>
        <w:t>Minds, brains, and learning: understanding the psychological and educational relevance of neuro-scientific research.(</w:t>
      </w:r>
      <w:r w:rsidRPr="00B45DBF">
        <w:rPr>
          <w:rFonts w:eastAsia="標楷體" w:hAnsi="標楷體"/>
          <w:szCs w:val="24"/>
        </w:rPr>
        <w:t>游婷雅</w:t>
      </w:r>
      <w:r w:rsidRPr="00B45DBF">
        <w:rPr>
          <w:rFonts w:eastAsia="標楷體"/>
          <w:szCs w:val="24"/>
        </w:rPr>
        <w:t xml:space="preserve"> </w:t>
      </w:r>
      <w:r w:rsidRPr="00B45DBF">
        <w:rPr>
          <w:rFonts w:eastAsia="標楷體" w:hAnsi="標楷體"/>
          <w:szCs w:val="24"/>
        </w:rPr>
        <w:t>譯</w:t>
      </w:r>
      <w:r w:rsidRPr="00B45DBF">
        <w:rPr>
          <w:rFonts w:eastAsia="標楷體"/>
          <w:szCs w:val="24"/>
        </w:rPr>
        <w:t xml:space="preserve">: </w:t>
      </w:r>
      <w:r w:rsidRPr="00B45DBF">
        <w:rPr>
          <w:rFonts w:eastAsia="標楷體" w:hAnsi="標楷體"/>
          <w:szCs w:val="24"/>
        </w:rPr>
        <w:t>心智、大腦與學習</w:t>
      </w:r>
      <w:r w:rsidRPr="00B45DBF">
        <w:rPr>
          <w:rFonts w:eastAsia="標楷體"/>
          <w:szCs w:val="24"/>
        </w:rPr>
        <w:t xml:space="preserve">: </w:t>
      </w:r>
      <w:r w:rsidRPr="00B45DBF">
        <w:rPr>
          <w:rFonts w:eastAsia="標楷體" w:hAnsi="標楷體"/>
          <w:szCs w:val="24"/>
        </w:rPr>
        <w:t>認識心理及教育相關之神經科學研究</w:t>
      </w:r>
      <w:r w:rsidRPr="00B45DBF">
        <w:rPr>
          <w:rFonts w:eastAsia="標楷體"/>
          <w:szCs w:val="24"/>
        </w:rPr>
        <w:t xml:space="preserve"> 2004 </w:t>
      </w:r>
      <w:r w:rsidRPr="00B45DBF">
        <w:rPr>
          <w:rFonts w:eastAsia="標楷體" w:hAnsi="標楷體"/>
          <w:szCs w:val="24"/>
        </w:rPr>
        <w:t>紅葉文化</w:t>
      </w:r>
    </w:p>
    <w:p w:rsidR="00B45DBF" w:rsidRPr="00B45DBF" w:rsidRDefault="00B45DBF" w:rsidP="00996177">
      <w:pPr>
        <w:ind w:leftChars="200" w:left="480"/>
        <w:rPr>
          <w:rFonts w:eastAsia="標楷體"/>
          <w:szCs w:val="24"/>
        </w:rPr>
      </w:pPr>
    </w:p>
    <w:p w:rsidR="00996177" w:rsidRPr="00B45DBF" w:rsidRDefault="00996177">
      <w:pPr>
        <w:ind w:leftChars="200" w:left="480"/>
        <w:rPr>
          <w:rFonts w:eastAsia="標楷體"/>
          <w:szCs w:val="24"/>
        </w:rPr>
      </w:pPr>
    </w:p>
    <w:sectPr w:rsidR="00996177" w:rsidRPr="00B45DBF">
      <w:type w:val="continuous"/>
      <w:pgSz w:w="11906" w:h="16838" w:code="9"/>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62" w:rsidRDefault="00926962" w:rsidP="00DB6CE1">
      <w:r>
        <w:separator/>
      </w:r>
    </w:p>
  </w:endnote>
  <w:endnote w:type="continuationSeparator" w:id="0">
    <w:p w:rsidR="00926962" w:rsidRDefault="00926962" w:rsidP="00DB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62" w:rsidRDefault="00926962" w:rsidP="00DB6CE1">
      <w:r>
        <w:separator/>
      </w:r>
    </w:p>
  </w:footnote>
  <w:footnote w:type="continuationSeparator" w:id="0">
    <w:p w:rsidR="00926962" w:rsidRDefault="00926962" w:rsidP="00DB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F1B"/>
    <w:multiLevelType w:val="singleLevel"/>
    <w:tmpl w:val="2904CAD8"/>
    <w:lvl w:ilvl="0">
      <w:start w:val="1"/>
      <w:numFmt w:val="ideographLegalTraditional"/>
      <w:lvlText w:val="%1、"/>
      <w:lvlJc w:val="left"/>
      <w:pPr>
        <w:tabs>
          <w:tab w:val="num" w:pos="480"/>
        </w:tabs>
        <w:ind w:left="480" w:hanging="480"/>
      </w:pPr>
      <w:rPr>
        <w:rFonts w:hint="eastAsia"/>
      </w:rPr>
    </w:lvl>
  </w:abstractNum>
  <w:abstractNum w:abstractNumId="1">
    <w:nsid w:val="1A740BAA"/>
    <w:multiLevelType w:val="hybridMultilevel"/>
    <w:tmpl w:val="01F09098"/>
    <w:lvl w:ilvl="0" w:tplc="F75045CC">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28D3687C"/>
    <w:multiLevelType w:val="hybridMultilevel"/>
    <w:tmpl w:val="33E0724A"/>
    <w:lvl w:ilvl="0" w:tplc="AB183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7D69FE"/>
    <w:multiLevelType w:val="singleLevel"/>
    <w:tmpl w:val="F498FF34"/>
    <w:lvl w:ilvl="0">
      <w:start w:val="1"/>
      <w:numFmt w:val="decimal"/>
      <w:lvlText w:val="%1."/>
      <w:lvlJc w:val="left"/>
      <w:pPr>
        <w:tabs>
          <w:tab w:val="num" w:pos="240"/>
        </w:tabs>
        <w:ind w:left="240" w:hanging="240"/>
      </w:pPr>
      <w:rPr>
        <w:rFonts w:hint="eastAsia"/>
      </w:rPr>
    </w:lvl>
  </w:abstractNum>
  <w:abstractNum w:abstractNumId="4">
    <w:nsid w:val="3F3B7449"/>
    <w:multiLevelType w:val="hybridMultilevel"/>
    <w:tmpl w:val="DA66F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DF222F"/>
    <w:multiLevelType w:val="hybridMultilevel"/>
    <w:tmpl w:val="5038C598"/>
    <w:lvl w:ilvl="0" w:tplc="5D2239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41"/>
    <w:rsid w:val="00033006"/>
    <w:rsid w:val="00080D7F"/>
    <w:rsid w:val="000C119C"/>
    <w:rsid w:val="000C4BC3"/>
    <w:rsid w:val="00114CD3"/>
    <w:rsid w:val="001B7381"/>
    <w:rsid w:val="00242BD9"/>
    <w:rsid w:val="00262F9A"/>
    <w:rsid w:val="00294B88"/>
    <w:rsid w:val="00321AF0"/>
    <w:rsid w:val="003225E9"/>
    <w:rsid w:val="00374B09"/>
    <w:rsid w:val="00400D75"/>
    <w:rsid w:val="00422F6B"/>
    <w:rsid w:val="004C3390"/>
    <w:rsid w:val="004E061D"/>
    <w:rsid w:val="0056088A"/>
    <w:rsid w:val="00571D8E"/>
    <w:rsid w:val="005809AE"/>
    <w:rsid w:val="00683841"/>
    <w:rsid w:val="00730C2A"/>
    <w:rsid w:val="007335B2"/>
    <w:rsid w:val="00782274"/>
    <w:rsid w:val="007D3F50"/>
    <w:rsid w:val="007F6C8B"/>
    <w:rsid w:val="0085591C"/>
    <w:rsid w:val="00926962"/>
    <w:rsid w:val="00965DF0"/>
    <w:rsid w:val="00983DFF"/>
    <w:rsid w:val="009847F1"/>
    <w:rsid w:val="00996177"/>
    <w:rsid w:val="00A047F4"/>
    <w:rsid w:val="00A634E8"/>
    <w:rsid w:val="00B45DBF"/>
    <w:rsid w:val="00C017D3"/>
    <w:rsid w:val="00C37771"/>
    <w:rsid w:val="00CA6474"/>
    <w:rsid w:val="00D16D1E"/>
    <w:rsid w:val="00D25890"/>
    <w:rsid w:val="00DA670F"/>
    <w:rsid w:val="00DB6CE1"/>
    <w:rsid w:val="00E526D0"/>
    <w:rsid w:val="00E64329"/>
    <w:rsid w:val="00EA09DB"/>
    <w:rsid w:val="00FA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ind w:firstLine="482"/>
    </w:pPr>
    <w:rPr>
      <w:rFonts w:ascii="標楷體" w:eastAsia="標楷體"/>
    </w:rPr>
  </w:style>
  <w:style w:type="paragraph" w:styleId="a3">
    <w:name w:val="Plain Text"/>
    <w:basedOn w:val="a"/>
    <w:rPr>
      <w:rFonts w:ascii="標楷體" w:eastAsia="標楷體" w:hAnsi="Courier New"/>
    </w:rPr>
  </w:style>
  <w:style w:type="paragraph" w:styleId="a4">
    <w:name w:val="Body Text"/>
    <w:basedOn w:val="a"/>
    <w:pPr>
      <w:spacing w:line="0" w:lineRule="atLeast"/>
    </w:pPr>
    <w:rPr>
      <w:b/>
      <w:sz w:val="28"/>
    </w:rPr>
  </w:style>
  <w:style w:type="paragraph" w:styleId="a5">
    <w:name w:val="Note Heading"/>
    <w:basedOn w:val="a"/>
    <w:next w:val="a"/>
    <w:pPr>
      <w:jc w:val="center"/>
    </w:pPr>
  </w:style>
  <w:style w:type="character" w:styleId="a6">
    <w:name w:val="Hyperlink"/>
    <w:rsid w:val="00683841"/>
    <w:rPr>
      <w:color w:val="0000FF"/>
      <w:u w:val="single"/>
    </w:rPr>
  </w:style>
  <w:style w:type="paragraph" w:styleId="a7">
    <w:name w:val="header"/>
    <w:basedOn w:val="a"/>
    <w:link w:val="a8"/>
    <w:rsid w:val="00DB6CE1"/>
    <w:pPr>
      <w:tabs>
        <w:tab w:val="center" w:pos="4153"/>
        <w:tab w:val="right" w:pos="8306"/>
      </w:tabs>
      <w:snapToGrid w:val="0"/>
    </w:pPr>
    <w:rPr>
      <w:sz w:val="20"/>
    </w:rPr>
  </w:style>
  <w:style w:type="character" w:customStyle="1" w:styleId="a8">
    <w:name w:val="頁首 字元"/>
    <w:link w:val="a7"/>
    <w:rsid w:val="00DB6CE1"/>
    <w:rPr>
      <w:kern w:val="2"/>
    </w:rPr>
  </w:style>
  <w:style w:type="paragraph" w:styleId="a9">
    <w:name w:val="footer"/>
    <w:basedOn w:val="a"/>
    <w:link w:val="aa"/>
    <w:rsid w:val="00DB6CE1"/>
    <w:pPr>
      <w:tabs>
        <w:tab w:val="center" w:pos="4153"/>
        <w:tab w:val="right" w:pos="8306"/>
      </w:tabs>
      <w:snapToGrid w:val="0"/>
    </w:pPr>
    <w:rPr>
      <w:sz w:val="20"/>
    </w:rPr>
  </w:style>
  <w:style w:type="character" w:customStyle="1" w:styleId="aa">
    <w:name w:val="頁尾 字元"/>
    <w:link w:val="a9"/>
    <w:rsid w:val="00DB6CE1"/>
    <w:rPr>
      <w:kern w:val="2"/>
    </w:rPr>
  </w:style>
  <w:style w:type="paragraph" w:styleId="ab">
    <w:name w:val="List Paragraph"/>
    <w:basedOn w:val="a"/>
    <w:uiPriority w:val="34"/>
    <w:qFormat/>
    <w:rsid w:val="00E526D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ind w:firstLine="482"/>
    </w:pPr>
    <w:rPr>
      <w:rFonts w:ascii="標楷體" w:eastAsia="標楷體"/>
    </w:rPr>
  </w:style>
  <w:style w:type="paragraph" w:styleId="a3">
    <w:name w:val="Plain Text"/>
    <w:basedOn w:val="a"/>
    <w:rPr>
      <w:rFonts w:ascii="標楷體" w:eastAsia="標楷體" w:hAnsi="Courier New"/>
    </w:rPr>
  </w:style>
  <w:style w:type="paragraph" w:styleId="a4">
    <w:name w:val="Body Text"/>
    <w:basedOn w:val="a"/>
    <w:pPr>
      <w:spacing w:line="0" w:lineRule="atLeast"/>
    </w:pPr>
    <w:rPr>
      <w:b/>
      <w:sz w:val="28"/>
    </w:rPr>
  </w:style>
  <w:style w:type="paragraph" w:styleId="a5">
    <w:name w:val="Note Heading"/>
    <w:basedOn w:val="a"/>
    <w:next w:val="a"/>
    <w:pPr>
      <w:jc w:val="center"/>
    </w:pPr>
  </w:style>
  <w:style w:type="character" w:styleId="a6">
    <w:name w:val="Hyperlink"/>
    <w:rsid w:val="00683841"/>
    <w:rPr>
      <w:color w:val="0000FF"/>
      <w:u w:val="single"/>
    </w:rPr>
  </w:style>
  <w:style w:type="paragraph" w:styleId="a7">
    <w:name w:val="header"/>
    <w:basedOn w:val="a"/>
    <w:link w:val="a8"/>
    <w:rsid w:val="00DB6CE1"/>
    <w:pPr>
      <w:tabs>
        <w:tab w:val="center" w:pos="4153"/>
        <w:tab w:val="right" w:pos="8306"/>
      </w:tabs>
      <w:snapToGrid w:val="0"/>
    </w:pPr>
    <w:rPr>
      <w:sz w:val="20"/>
    </w:rPr>
  </w:style>
  <w:style w:type="character" w:customStyle="1" w:styleId="a8">
    <w:name w:val="頁首 字元"/>
    <w:link w:val="a7"/>
    <w:rsid w:val="00DB6CE1"/>
    <w:rPr>
      <w:kern w:val="2"/>
    </w:rPr>
  </w:style>
  <w:style w:type="paragraph" w:styleId="a9">
    <w:name w:val="footer"/>
    <w:basedOn w:val="a"/>
    <w:link w:val="aa"/>
    <w:rsid w:val="00DB6CE1"/>
    <w:pPr>
      <w:tabs>
        <w:tab w:val="center" w:pos="4153"/>
        <w:tab w:val="right" w:pos="8306"/>
      </w:tabs>
      <w:snapToGrid w:val="0"/>
    </w:pPr>
    <w:rPr>
      <w:sz w:val="20"/>
    </w:rPr>
  </w:style>
  <w:style w:type="character" w:customStyle="1" w:styleId="aa">
    <w:name w:val="頁尾 字元"/>
    <w:link w:val="a9"/>
    <w:rsid w:val="00DB6CE1"/>
    <w:rPr>
      <w:kern w:val="2"/>
    </w:rPr>
  </w:style>
  <w:style w:type="paragraph" w:styleId="ab">
    <w:name w:val="List Paragraph"/>
    <w:basedOn w:val="a"/>
    <w:uiPriority w:val="34"/>
    <w:qFormat/>
    <w:rsid w:val="00E526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AA68-6989-4127-9098-EDD52B95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348</Characters>
  <Application>Microsoft Office Word</Application>
  <DocSecurity>0</DocSecurity>
  <Lines>2</Lines>
  <Paragraphs>2</Paragraphs>
  <ScaleCrop>false</ScaleCrop>
  <Company>luo</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課程名稱：情緒障礙</dc:title>
  <dc:creator>Administrator</dc:creator>
  <cp:lastModifiedBy>徐安晴</cp:lastModifiedBy>
  <cp:revision>2</cp:revision>
  <dcterms:created xsi:type="dcterms:W3CDTF">2018-03-05T03:19:00Z</dcterms:created>
  <dcterms:modified xsi:type="dcterms:W3CDTF">2018-03-05T03:19:00Z</dcterms:modified>
</cp:coreProperties>
</file>